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97AC" w14:textId="77777777" w:rsidR="00D212D9" w:rsidRDefault="00D212D9" w:rsidP="00D212D9">
      <w:pPr>
        <w:jc w:val="center"/>
      </w:pPr>
      <w:r>
        <w:t>Beyond Slavery:  A New History for a New Nation</w:t>
      </w:r>
    </w:p>
    <w:p w14:paraId="5EB6952C" w14:textId="77777777" w:rsidR="00D212D9" w:rsidRDefault="00D212D9" w:rsidP="00D212D9">
      <w:pPr>
        <w:jc w:val="center"/>
      </w:pPr>
    </w:p>
    <w:p w14:paraId="1D85A436" w14:textId="77777777" w:rsidR="00D212D9" w:rsidRDefault="00D212D9" w:rsidP="00D212D9">
      <w:pPr>
        <w:jc w:val="center"/>
      </w:pPr>
    </w:p>
    <w:p w14:paraId="2AF95C52" w14:textId="77777777" w:rsidR="00D212D9" w:rsidRDefault="00D212D9" w:rsidP="00D212D9">
      <w:pPr>
        <w:jc w:val="center"/>
      </w:pPr>
      <w:proofErr w:type="gramStart"/>
      <w:r>
        <w:t>and</w:t>
      </w:r>
      <w:proofErr w:type="gramEnd"/>
    </w:p>
    <w:p w14:paraId="3B57922D" w14:textId="77777777" w:rsidR="00D212D9" w:rsidRDefault="00D212D9" w:rsidP="00D212D9">
      <w:pPr>
        <w:jc w:val="center"/>
      </w:pPr>
    </w:p>
    <w:p w14:paraId="298FA0C4" w14:textId="77777777" w:rsidR="00D212D9" w:rsidRDefault="00D212D9" w:rsidP="00D212D9">
      <w:pPr>
        <w:jc w:val="center"/>
      </w:pPr>
      <w:r>
        <w:t>The Northern-Romantic-Nationalist-Perfectionist</w:t>
      </w:r>
    </w:p>
    <w:p w14:paraId="06173F92" w14:textId="77777777" w:rsidR="00D212D9" w:rsidRDefault="00D212D9" w:rsidP="00D212D9">
      <w:pPr>
        <w:jc w:val="center"/>
      </w:pPr>
    </w:p>
    <w:p w14:paraId="44EE78A4" w14:textId="77777777" w:rsidR="00D212D9" w:rsidRDefault="00D212D9" w:rsidP="00D212D9">
      <w:pPr>
        <w:jc w:val="center"/>
      </w:pPr>
      <w:r>
        <w:t>Origins of America’s Civil War, 1776-1865</w:t>
      </w:r>
    </w:p>
    <w:p w14:paraId="0B96F2B0" w14:textId="77777777" w:rsidR="00D212D9" w:rsidRDefault="00D212D9" w:rsidP="00D212D9">
      <w:pPr>
        <w:jc w:val="center"/>
      </w:pPr>
    </w:p>
    <w:p w14:paraId="38E90BE0" w14:textId="77777777" w:rsidR="00D212D9" w:rsidRDefault="00D212D9" w:rsidP="00D212D9">
      <w:pPr>
        <w:jc w:val="center"/>
      </w:pPr>
    </w:p>
    <w:p w14:paraId="5F796438" w14:textId="77777777" w:rsidR="00D212D9" w:rsidRDefault="00D212D9" w:rsidP="00D212D9">
      <w:pPr>
        <w:jc w:val="center"/>
      </w:pPr>
    </w:p>
    <w:p w14:paraId="4F069BFF" w14:textId="77777777" w:rsidR="00D212D9" w:rsidRDefault="00D212D9" w:rsidP="00D212D9">
      <w:pPr>
        <w:jc w:val="center"/>
      </w:pPr>
      <w:r>
        <w:t>By</w:t>
      </w:r>
    </w:p>
    <w:p w14:paraId="4B9B75CE" w14:textId="77777777" w:rsidR="00D212D9" w:rsidRDefault="00D212D9" w:rsidP="00D212D9">
      <w:pPr>
        <w:jc w:val="center"/>
      </w:pPr>
    </w:p>
    <w:p w14:paraId="26033674" w14:textId="77777777" w:rsidR="00D212D9" w:rsidRDefault="00D212D9" w:rsidP="00D212D9">
      <w:pPr>
        <w:jc w:val="center"/>
      </w:pPr>
    </w:p>
    <w:p w14:paraId="644CD914" w14:textId="77777777" w:rsidR="00D212D9" w:rsidRDefault="00D212D9" w:rsidP="00D212D9">
      <w:pPr>
        <w:jc w:val="center"/>
      </w:pPr>
      <w:r>
        <w:t>W. Kirk Wood</w:t>
      </w:r>
    </w:p>
    <w:p w14:paraId="7330C568" w14:textId="77777777" w:rsidR="00D212D9" w:rsidRDefault="00D212D9" w:rsidP="00D212D9">
      <w:pPr>
        <w:jc w:val="center"/>
      </w:pPr>
      <w:r>
        <w:t>Retired Prof. of History, Alabama State University</w:t>
      </w:r>
    </w:p>
    <w:p w14:paraId="31120B43" w14:textId="77777777" w:rsidR="00D212D9" w:rsidRDefault="00D212D9" w:rsidP="00D212D9">
      <w:pPr>
        <w:jc w:val="center"/>
      </w:pPr>
      <w:r>
        <w:t>(1986-2010)</w:t>
      </w:r>
    </w:p>
    <w:p w14:paraId="1C46D326" w14:textId="77777777" w:rsidR="00D212D9" w:rsidRDefault="00D212D9" w:rsidP="00D212D9">
      <w:pPr>
        <w:jc w:val="center"/>
      </w:pPr>
    </w:p>
    <w:p w14:paraId="641F090E" w14:textId="77777777" w:rsidR="00D212D9" w:rsidRDefault="00D212D9" w:rsidP="00D212D9">
      <w:pPr>
        <w:jc w:val="center"/>
        <w:rPr>
          <w:i/>
        </w:rPr>
      </w:pPr>
      <w:r>
        <w:t xml:space="preserve">**For </w:t>
      </w:r>
      <w:r w:rsidRPr="00523EE1">
        <w:rPr>
          <w:i/>
        </w:rPr>
        <w:t>Journal of Southern History</w:t>
      </w:r>
    </w:p>
    <w:p w14:paraId="15AB5D64" w14:textId="77777777" w:rsidR="00D212D9" w:rsidRDefault="00D212D9" w:rsidP="00D212D9">
      <w:pPr>
        <w:jc w:val="center"/>
        <w:rPr>
          <w:i/>
        </w:rPr>
      </w:pPr>
    </w:p>
    <w:p w14:paraId="6A2A901B" w14:textId="77777777" w:rsidR="00D212D9" w:rsidRPr="00523EE1" w:rsidRDefault="00D212D9" w:rsidP="00D212D9">
      <w:pPr>
        <w:jc w:val="center"/>
      </w:pPr>
      <w:r>
        <w:t>June 19, 2014</w:t>
      </w:r>
    </w:p>
    <w:p w14:paraId="759F9BED" w14:textId="77777777" w:rsidR="00B21510" w:rsidRDefault="00B21510" w:rsidP="00B21510">
      <w:pPr>
        <w:ind w:firstLine="720"/>
      </w:pPr>
      <w:bookmarkStart w:id="0" w:name="_GoBack"/>
      <w:bookmarkEnd w:id="0"/>
      <w:r w:rsidRPr="008524A2">
        <w:t xml:space="preserve">To seek the origins of the Civil War is to range over much of the nation's early history." </w:t>
      </w:r>
    </w:p>
    <w:p w14:paraId="072DBE66" w14:textId="77777777" w:rsidR="00B21510" w:rsidRDefault="00B21510" w:rsidP="00B21510">
      <w:pPr>
        <w:ind w:firstLine="720"/>
        <w:jc w:val="center"/>
      </w:pPr>
      <w:r w:rsidRPr="008524A2">
        <w:t>"Either the American people plunged into civil war for light and transient reasons, or else the spectacular quarrel over slavery in the territories was merely the skirmish line of a larger and more fundamental conflict."  (</w:t>
      </w:r>
      <w:r>
        <w:t xml:space="preserve">(Don E. Fehrenbacher, </w:t>
      </w:r>
      <w:r w:rsidRPr="008524A2">
        <w:t>"Disunion a</w:t>
      </w:r>
      <w:r>
        <w:t xml:space="preserve">nd Reunion," in John M. Higham, </w:t>
      </w:r>
      <w:r w:rsidRPr="008524A2">
        <w:t>ed.</w:t>
      </w:r>
      <w:proofErr w:type="gramStart"/>
      <w:r w:rsidRPr="008524A2">
        <w:t>,</w:t>
      </w:r>
      <w:r>
        <w:t xml:space="preserve"> </w:t>
      </w:r>
      <w:r w:rsidRPr="008524A2">
        <w:t xml:space="preserve"> </w:t>
      </w:r>
      <w:r w:rsidRPr="008524A2">
        <w:rPr>
          <w:i/>
        </w:rPr>
        <w:t>Reconstruction</w:t>
      </w:r>
      <w:proofErr w:type="gramEnd"/>
      <w:r w:rsidRPr="008524A2">
        <w:rPr>
          <w:i/>
        </w:rPr>
        <w:t xml:space="preserve"> of American History</w:t>
      </w:r>
      <w:r>
        <w:t xml:space="preserve"> [</w:t>
      </w:r>
      <w:r w:rsidRPr="00D24351">
        <w:t>New York: Harper &amp; Brothers, 1962</w:t>
      </w:r>
      <w:r>
        <w:t>]</w:t>
      </w:r>
      <w:r>
        <w:rPr>
          <w:sz w:val="20"/>
          <w:szCs w:val="20"/>
        </w:rPr>
        <w:t xml:space="preserve">, </w:t>
      </w:r>
      <w:r>
        <w:t>98-118 quotes on 100, 101-102.)</w:t>
      </w:r>
      <w:r w:rsidRPr="008524A2">
        <w:t xml:space="preserve"> </w:t>
      </w:r>
    </w:p>
    <w:p w14:paraId="00EE06BB" w14:textId="77777777" w:rsidR="00B21510" w:rsidRDefault="00B21510" w:rsidP="00B21510">
      <w:pPr>
        <w:ind w:firstLine="720"/>
        <w:jc w:val="center"/>
      </w:pPr>
    </w:p>
    <w:p w14:paraId="4684E5D6" w14:textId="77777777" w:rsidR="00B21510" w:rsidRDefault="00B21510" w:rsidP="00B21510">
      <w:pPr>
        <w:ind w:firstLine="720"/>
        <w:jc w:val="center"/>
      </w:pPr>
      <w:r>
        <w:t xml:space="preserve">“The definition of a </w:t>
      </w:r>
      <w:r w:rsidRPr="00A432BA">
        <w:rPr>
          <w:i/>
        </w:rPr>
        <w:t>confederate republic</w:t>
      </w:r>
      <w:r>
        <w:t xml:space="preserve"> seems simply to be ‘an assemblage of societies,’ or an association of two or more states into one state . . </w:t>
      </w:r>
      <w:proofErr w:type="gramStart"/>
      <w:r>
        <w:t>. .</w:t>
      </w:r>
      <w:proofErr w:type="gramEnd"/>
      <w:r>
        <w:t xml:space="preserve"> The proposed Constitution, as far from implying an abolition of the State governments, makes them constituent parts of the national sovereignty, by allowing them a direct representation in the Senate, and leaves in their possession certain exclusive and very important portions of the sovereign power.  This fully corresponds, in every rational import of the terms, with the idea of a federal government.”</w:t>
      </w:r>
    </w:p>
    <w:p w14:paraId="73721B88" w14:textId="77777777" w:rsidR="00B21510" w:rsidRPr="00A432BA" w:rsidRDefault="00B21510" w:rsidP="00B21510">
      <w:pPr>
        <w:ind w:firstLine="720"/>
        <w:jc w:val="center"/>
      </w:pPr>
      <w:r>
        <w:t xml:space="preserve">(Alexander Hamilton, “The Federalist No. 9,” in Robert Scigliano, ed., </w:t>
      </w:r>
      <w:r w:rsidRPr="00A432BA">
        <w:rPr>
          <w:i/>
        </w:rPr>
        <w:t>The Federalist: A Commentary on the Constitution of the United States</w:t>
      </w:r>
      <w:r>
        <w:rPr>
          <w:i/>
        </w:rPr>
        <w:t xml:space="preserve"> . . . [New York:  The Modern Library, 2001], 47-</w:t>
      </w:r>
      <w:r>
        <w:t>52, quote.)</w:t>
      </w:r>
    </w:p>
    <w:p w14:paraId="7B971F12" w14:textId="77777777" w:rsidR="00B21510" w:rsidRDefault="00B21510" w:rsidP="00B21510">
      <w:pPr>
        <w:jc w:val="both"/>
      </w:pPr>
      <w:r>
        <w:t xml:space="preserve">“And in the event of a failure of every constitutional resort, and an accumulation of usurpations &amp; abuses, rendering passive obedience &amp; non-resistance a greater evil, than resistence  [sic] &amp; revolution, there can remain but one resort, the last of all, an appeal from the cancelled obligations of the constitutional compact, to original rights &amp; the law of self-preservation.  This is the ultima ratio under all Govt. whether consolidated, confederated, or a compound of both; and it cannot be doubted that a </w:t>
      </w:r>
      <w:r>
        <w:lastRenderedPageBreak/>
        <w:t>single member of the Union, in the extremity supposed, but in that only would have a right, as an extra &amp; ultra constitutional right, to make the appeal.”</w:t>
      </w:r>
    </w:p>
    <w:p w14:paraId="6F9000AE" w14:textId="77777777" w:rsidR="00B21510" w:rsidRDefault="00B21510" w:rsidP="00B21510">
      <w:pPr>
        <w:jc w:val="both"/>
      </w:pPr>
      <w:r>
        <w:t xml:space="preserve">(James Madison to Edward Everett, August 28, 1830 in Jack N. Rakove, ed., </w:t>
      </w:r>
      <w:r w:rsidRPr="00193862">
        <w:rPr>
          <w:i/>
        </w:rPr>
        <w:t>Madison: Writings</w:t>
      </w:r>
      <w:r>
        <w:t xml:space="preserve"> [New York: Library of America, 1999]</w:t>
      </w:r>
      <w:proofErr w:type="gramStart"/>
      <w:r>
        <w:t>,  842</w:t>
      </w:r>
      <w:proofErr w:type="gramEnd"/>
      <w:r>
        <w:t>-852 quote on 848.)</w:t>
      </w:r>
    </w:p>
    <w:p w14:paraId="0276F8E5" w14:textId="77777777" w:rsidR="00B21510" w:rsidRDefault="00B21510" w:rsidP="00B21510">
      <w:pPr>
        <w:ind w:firstLine="720"/>
        <w:jc w:val="center"/>
      </w:pPr>
    </w:p>
    <w:p w14:paraId="2937090A" w14:textId="77777777" w:rsidR="00B21510" w:rsidRDefault="00B21510" w:rsidP="00B21510"/>
    <w:p w14:paraId="3F627FAE" w14:textId="77777777" w:rsidR="00B21510" w:rsidRDefault="00B21510" w:rsidP="00B21510">
      <w:pPr>
        <w:spacing w:line="480" w:lineRule="auto"/>
        <w:ind w:firstLine="720"/>
        <w:jc w:val="both"/>
      </w:pPr>
      <w:r>
        <w:t>With the bicentennial of Abraham Lincoln’s birth in 1809 now behind us and the sesquicentennial of America’s Civil War of 1861-1865 coming to an end in 2015, can anything new possibly be said about the conflict and its causes and consequences?  For starters, how about its Northern rather then Southern origins to be found in Romantic-perfectionist-nationalist philosophy beyond slavery?  (To quote David A. Goldfield, “America’s Romantic age had produced a Civil War.”) How about more than slavery being involved as the sole and single cause not only with respect to the South as the central theme of its history (to maintain the region as a “White Man’s” land), but also related to the North and the opposition to slavery being about more than a defense of black equality (on the part both of Lincoln and the Republican party and many abolitionists before them)?  What about the Civil War being avoidable and “needless” as well, by no means popular views, as recently argued by Jeffrey Hummel, David Goldfield, and Michael C. C. Adams (</w:t>
      </w:r>
      <w:r w:rsidRPr="00E70221">
        <w:rPr>
          <w:i/>
        </w:rPr>
        <w:t>Emancipa</w:t>
      </w:r>
      <w:r>
        <w:rPr>
          <w:i/>
        </w:rPr>
        <w:t xml:space="preserve">ting Slaves, Enslaving Free Men, </w:t>
      </w:r>
      <w:r w:rsidRPr="00E70221">
        <w:rPr>
          <w:i/>
        </w:rPr>
        <w:t>America Aflame</w:t>
      </w:r>
      <w:r>
        <w:t xml:space="preserve">, and </w:t>
      </w:r>
      <w:r w:rsidRPr="0097798D">
        <w:rPr>
          <w:i/>
        </w:rPr>
        <w:t>Living Hell: The Dark Side of the Civil War</w:t>
      </w:r>
      <w:r>
        <w:t>)?  What about the “Lost Cause” of the South being less mythical and more accurate about American history between 1776 and 1861 concerning (1) the Declaration to be more about independence and a justification for secession from the British Empire than equal rights for all men;  (2) the federal rather than national nature of the government and union of 1787-1788 (the Constitution as amended); and (3) states’ rights as an original intention rather than a later and perverse one newly invented solely for the defense of slavery within the union?   Then, there is the historical revisionism on the part of Lincoln and the Republicans (and others in the North) to reinterpret the Revolution and Constitution to deny the less than egalitarian, democratic, nationalist, and abolitionist intentions of the founders and framers and to invent the myth of a “Slave Power” in order to make the South (and their Northern allies) about the defense of slavery alone rather than original intentions.</w:t>
      </w:r>
      <w:r w:rsidRPr="000C1162">
        <w:rPr>
          <w:vertAlign w:val="superscript"/>
        </w:rPr>
        <w:t>1</w:t>
      </w:r>
    </w:p>
    <w:p w14:paraId="40C905C9" w14:textId="77777777" w:rsidR="00B21510" w:rsidRDefault="00B21510" w:rsidP="00B21510">
      <w:pPr>
        <w:spacing w:line="480" w:lineRule="auto"/>
        <w:ind w:firstLine="720"/>
        <w:jc w:val="both"/>
      </w:pPr>
      <w:r>
        <w:t xml:space="preserve">Why a new Republican party at all after the Kansas-Nebraska Act of 1854 when slavery based on large-scale plantation agriculture was not about to expand “nationally” and the newer territories were destined to become “free soil” (as David </w:t>
      </w:r>
      <w:proofErr w:type="gramStart"/>
      <w:r>
        <w:t>Goldfield  has</w:t>
      </w:r>
      <w:proofErr w:type="gramEnd"/>
      <w:r>
        <w:t xml:space="preserve"> recently reaffirmed an old truth)?  Why, too, their demand for a total prohibition of slavery from the territories by Congressional or </w:t>
      </w:r>
      <w:r w:rsidRPr="00970260">
        <w:rPr>
          <w:i/>
        </w:rPr>
        <w:t>national action</w:t>
      </w:r>
      <w:r>
        <w:t xml:space="preserve"> unilaterally that they knew was a violation of the federal compact of 1787-1788 as amended and that left to the states (through power reserved to them by the Tenth Amendment) sole authority alone to decide for or against slavery?  After all, America as a federal republic and a union of the states had resolved the problem of slavery in the new republic not by redefining liberty or the Constitution, but by taking positive steps consistent with eighteenth-century republicanism to assure its gradual abolition (abolishing the slave trade, expatriation back to Africa by colonization, private manumission, and dispersal into the territories).  Even if the Kansas-Nebraska Act of 1854 repealed the sacrosanct Missouri compromise line of 36 </w:t>
      </w:r>
      <w:r w:rsidRPr="00C759D4">
        <w:rPr>
          <w:rFonts w:ascii="Wingdings" w:hAnsi="Wingdings"/>
          <w:vertAlign w:val="superscript"/>
        </w:rPr>
        <w:t></w:t>
      </w:r>
      <w:r>
        <w:t xml:space="preserve"> 30’, all Lincoln and the Republicans had to do was to agree to extend it to the Pacific Ocean. This they refused to do. </w:t>
      </w:r>
      <w:r w:rsidRPr="00473671">
        <w:rPr>
          <w:vertAlign w:val="superscript"/>
        </w:rPr>
        <w:t xml:space="preserve">2 </w:t>
      </w:r>
    </w:p>
    <w:p w14:paraId="7AEFC61C" w14:textId="77777777" w:rsidR="00B21510" w:rsidRDefault="00B21510" w:rsidP="00B21510">
      <w:pPr>
        <w:spacing w:line="480" w:lineRule="auto"/>
        <w:ind w:firstLine="720"/>
        <w:jc w:val="both"/>
      </w:pPr>
      <w:r>
        <w:t xml:space="preserve">Why they did so needs to be reexamined in order to understand the Northern rather than Southern origins of America’s civil war that was always about more than slavery.  What else happened outside the South to make war inevitable in the end and truly a “clash of civilizations”?  </w:t>
      </w:r>
      <w:r w:rsidRPr="008524A2">
        <w:t>"The war is not a civil war; it is a war of two countries divided by geographical lin</w:t>
      </w:r>
      <w:r>
        <w:t xml:space="preserve">es and interests . . </w:t>
      </w:r>
      <w:proofErr w:type="gramStart"/>
      <w:r>
        <w:t>. ."</w:t>
      </w:r>
      <w:proofErr w:type="gramEnd"/>
      <w:r>
        <w:t xml:space="preserve">  So John M. Daniel described it at the beginning.   In </w:t>
      </w:r>
      <w:r w:rsidRPr="001253C0">
        <w:rPr>
          <w:i/>
        </w:rPr>
        <w:t>The Life and Death of Democracy</w:t>
      </w:r>
      <w:r>
        <w:t>, John Keane gets more specific about North-South differences.  “[</w:t>
      </w:r>
      <w:proofErr w:type="gramStart"/>
      <w:r>
        <w:t>T]he</w:t>
      </w:r>
      <w:proofErr w:type="gramEnd"/>
      <w:r>
        <w:t xml:space="preserve"> Civil War was the first recorded war between two aspiring representative democracies, whose political elites were prone to think of themselves as defenders of two incompatible definitions of democracy” understood to be American representative republicanism of the eighteenth-century versus majoritarian democracy of the nineteenth-century as he himself does.  In this sense, “The conflict in a way was a clash between two historical eras.”</w:t>
      </w:r>
      <w:r>
        <w:rPr>
          <w:vertAlign w:val="superscript"/>
        </w:rPr>
        <w:t>3</w:t>
      </w:r>
      <w:r w:rsidRPr="008524A2">
        <w:t xml:space="preserve"> </w:t>
      </w:r>
    </w:p>
    <w:p w14:paraId="5B90150F" w14:textId="77777777" w:rsidR="00B21510" w:rsidRDefault="00B21510" w:rsidP="00B21510">
      <w:pPr>
        <w:spacing w:line="480" w:lineRule="auto"/>
        <w:ind w:firstLine="720"/>
        <w:jc w:val="both"/>
      </w:pPr>
      <w:r>
        <w:t xml:space="preserve">The issue that finally led to war, slavery in the territories, was a constitutional one involving the nature of the union and its federal versus national character.  For their part, the demand by Lincoln and the Republicans for non-extensionism by a total prohibition by Congress signaled to the South the end of the American republic as a federal polity.  States alone, and only after being duly admitted into the union, had the sovereign authority to approve or abolish slavery.  Since slavery was not about to expand westward because of well-known “Natural Limits” to staple crop agriculture, for the South (and other Northerners) the issue of slavery in the territories was very much a matter of principle and constitutional scruple.  What is more, the Lincoln-Republican reinterpretation of the American founding (including the Declaration of Independence as well as the Constitution nationalized and the Union made absolute) </w:t>
      </w:r>
      <w:r w:rsidRPr="00684DB6">
        <w:rPr>
          <w:i/>
        </w:rPr>
        <w:t>belied</w:t>
      </w:r>
      <w:r>
        <w:t xml:space="preserve"> their repeated assurances that slavery where it existed was not threatened (more about this later). </w:t>
      </w:r>
      <w:r>
        <w:rPr>
          <w:vertAlign w:val="superscript"/>
        </w:rPr>
        <w:t>4</w:t>
      </w:r>
    </w:p>
    <w:p w14:paraId="4184C813" w14:textId="77777777" w:rsidR="00B21510" w:rsidRDefault="00B21510" w:rsidP="00B21510">
      <w:pPr>
        <w:spacing w:line="480" w:lineRule="auto"/>
        <w:jc w:val="both"/>
      </w:pPr>
      <w:r>
        <w:tab/>
        <w:t xml:space="preserve">For the South, the Lincoln-Republican rejection of original intentions constitutionally was </w:t>
      </w:r>
      <w:r>
        <w:rPr>
          <w:i/>
        </w:rPr>
        <w:t>ca</w:t>
      </w:r>
      <w:r w:rsidRPr="00CE618E">
        <w:rPr>
          <w:i/>
        </w:rPr>
        <w:t>sus belli</w:t>
      </w:r>
      <w:r>
        <w:t xml:space="preserve"> enough to begin to withdraw from the Union based on the right of revolution proclaimed in the Declaration of Independence (not of equality) of 1776.  For that matter, Lincoln and the Republicans even rejected the “popular sovereignty” theory of Stephen A. Douglas despite its guarantee of “free soil” results with respect to migration and settlement by Northerners with anti-slavery views.  (As a matter of principle, the South equally opposed “popular sovereignty” because it gave to mere territorial governments the final authority to decide for or against slavery before official statehood was achieved.  John C. Calhoun had said the same thing in 1837 regarding the admission of Michigan thus demonstrating the consistency of Southern constitutional objections</w:t>
      </w:r>
      <w:proofErr w:type="gramStart"/>
      <w:r>
        <w:t>.)</w:t>
      </w:r>
      <w:proofErr w:type="gramEnd"/>
      <w:r>
        <w:rPr>
          <w:vertAlign w:val="superscript"/>
        </w:rPr>
        <w:t>5</w:t>
      </w:r>
    </w:p>
    <w:p w14:paraId="1DFC62C3" w14:textId="77777777" w:rsidR="00B21510" w:rsidRDefault="00B21510" w:rsidP="00B21510">
      <w:pPr>
        <w:spacing w:line="480" w:lineRule="auto"/>
        <w:jc w:val="both"/>
      </w:pPr>
      <w:r>
        <w:tab/>
        <w:t xml:space="preserve">If the South was defending original intentions originally both with respect to the principles of 1776 and 1787, Lincoln and the Republicans were not.  Besides denying the federal nature of the union and the rights of states concerning slavery, Lincoln and the Republicans also </w:t>
      </w:r>
      <w:proofErr w:type="gramStart"/>
      <w:r>
        <w:t>repudiated  the</w:t>
      </w:r>
      <w:proofErr w:type="gramEnd"/>
      <w:r>
        <w:t xml:space="preserve"> right of revolution asserted in the preamble to the Declaration of Independence as justification for the colonies’ withdrawal from an empire grown absolute and arbitrary that Great Britain had become between 1688 and 1776.  The nearly equal time frame of eighty-eight </w:t>
      </w:r>
      <w:proofErr w:type="gramStart"/>
      <w:r>
        <w:t>years  between</w:t>
      </w:r>
      <w:proofErr w:type="gramEnd"/>
      <w:r>
        <w:t xml:space="preserve"> the former events and the eighty-four years between 1776 and 1860 is highly suggestive of similar and parallel transformational developments, political and constitutional, between Great Britain and America that deserve further exploration and emphasis.   William J. Cooper, Jr., preeminent scholar of Southern history, had this to say about the South on the eve of secession.  “As Southerners viewed the political world after November 1860, their liberty had never been so insecure . . </w:t>
      </w:r>
      <w:proofErr w:type="gramStart"/>
      <w:r>
        <w:t>. .</w:t>
      </w:r>
      <w:proofErr w:type="gramEnd"/>
      <w:r>
        <w:t xml:space="preserve"> Southerners placed themselves squarely in the tradition of the revolutionary struggle for liberty. They saw themselves emulating the heroic stance their grandfathers had taken in 1775 and 1776.  In this vision the new oppressor, the reconstituted perfidious England, was the new central Union created from the subversion of the Constitution by those who wanted to master the South.  And, of course, to master meant to shackle liberty.”  (On  “the right to rebel,” John Phillip Reid writes that “From the oldest constitution, the ancient constitution, for example, the Virginia Constitution kept the right to rebel” and “the New Jersey Constitution retained the right of the people to declare the original contract dissolved for cause.”  Government by consent and agreement also meant a right to begin government anew</w:t>
      </w:r>
      <w:proofErr w:type="gramStart"/>
      <w:r>
        <w:t>.)</w:t>
      </w:r>
      <w:proofErr w:type="gramEnd"/>
      <w:r w:rsidRPr="0090747B">
        <w:rPr>
          <w:vertAlign w:val="superscript"/>
        </w:rPr>
        <w:t>6</w:t>
      </w:r>
    </w:p>
    <w:p w14:paraId="76658EDB" w14:textId="77777777" w:rsidR="00B21510" w:rsidRDefault="00B21510" w:rsidP="00B21510">
      <w:pPr>
        <w:spacing w:line="480" w:lineRule="auto"/>
        <w:jc w:val="both"/>
      </w:pPr>
      <w:r>
        <w:tab/>
        <w:t>In the South, soon to be a new CSA, the linkage between ’76 and ’61 was more than rhetorical posturing.   By copious reiteration in speech and print, before 1860 and after 1865, the Revolution, the Constitution, and the principles of republicanism and federalism as original intentions were deemed essential to the preservation of liberty by limiting the scope of central or national authority.  History had purpose and meaning and the lessons of the past taught the inevitable rise and fall of republics from corruption within that led to tyranny and usurpation.  These same ideas persisted after 1865 and the abolition of slavery thus eliminating the “peculiar institution” as the sole reason for states’ rights thinking anew after 1787.  Final defeat militarily did not mean the cause of the South and the CSA (in defense of the republic) were lost.  Indeed, the revival of the Democratic (republican) party nationally after 1865 suggests that more than slavery and race were involved again.</w:t>
      </w:r>
      <w:r>
        <w:rPr>
          <w:vertAlign w:val="superscript"/>
        </w:rPr>
        <w:t>7</w:t>
      </w:r>
    </w:p>
    <w:p w14:paraId="3126545B" w14:textId="77777777" w:rsidR="00B21510" w:rsidRDefault="00B21510" w:rsidP="00B21510">
      <w:pPr>
        <w:spacing w:line="480" w:lineRule="auto"/>
        <w:jc w:val="both"/>
      </w:pPr>
      <w:r>
        <w:tab/>
        <w:t xml:space="preserve">Well before the more famous invocation by Lincoln of “four score and seven years ago” in his Gettysburg Address, following the official Emancipation Proclamation of January 1, 1863, America’s sixteenth president and his Republican party had already commenced war against the South by proclaiming hostility to slavery and the need for a rebirth of freedom nationally.  Denial of equal access to the territories, even as a temporary matter related to commerce or internal travel otherwise, was viewed not only as an unjust stigma marking the Southern people as unequal citizens politically and morally (by different criteria not Biblical or Constitutional), but it forced them to calculate the value of the Union.  This the South did again between 1850 and 1860 with the clear understanding that should a Northern antislavery and purely sectional party capture control of the federal government in a presidential election, secession would be the result justifiably and, hopefully, peacefully.  When the unthinkable happened in the election of 1860, with the triumph of Lincoln and the new Republican </w:t>
      </w:r>
      <w:proofErr w:type="gramStart"/>
      <w:r>
        <w:t>party</w:t>
      </w:r>
      <w:proofErr w:type="gramEnd"/>
      <w:r>
        <w:t>, Southern states began withdrawing   from the Union.  By March 4, 1861, seven Southern states had seceded and begun government anew with the formation of a provisional Confederate States of America.</w:t>
      </w:r>
      <w:r>
        <w:rPr>
          <w:vertAlign w:val="superscript"/>
        </w:rPr>
        <w:t>8</w:t>
      </w:r>
    </w:p>
    <w:p w14:paraId="267EF702" w14:textId="77777777" w:rsidR="00B21510" w:rsidRPr="00FC60DC" w:rsidRDefault="00B21510" w:rsidP="00B21510">
      <w:pPr>
        <w:spacing w:line="480" w:lineRule="auto"/>
        <w:jc w:val="both"/>
        <w:rPr>
          <w:vertAlign w:val="superscript"/>
        </w:rPr>
      </w:pPr>
      <w:r>
        <w:tab/>
        <w:t xml:space="preserve">Having succeeded in provoking Southern secessionism, Lincoln and the Republican </w:t>
      </w:r>
      <w:proofErr w:type="gramStart"/>
      <w:r>
        <w:t>party</w:t>
      </w:r>
      <w:proofErr w:type="gramEnd"/>
      <w:r>
        <w:t xml:space="preserve"> next maneuvered the Confederates into firing the first shots of the civil war.  Real war against the South began on April 15, 1861 with the call for 75,000 volunteers to suppress the “rebellion” down South following the Confederate bombardment of Ft. Sumter on April 12.  Far from preserving the Union of old, that Lincoln said had to cease being half-slave and half-free, he and the Republicans were very much about making it </w:t>
      </w:r>
      <w:r w:rsidRPr="00A94A05">
        <w:rPr>
          <w:i/>
        </w:rPr>
        <w:t xml:space="preserve">anew </w:t>
      </w:r>
      <w:r>
        <w:t>into the states united instead of the union of the states it had been since 1776!   Before emancipation in 1863 and the final abolition of slavery in 1865, there first had to be a new</w:t>
      </w:r>
      <w:r w:rsidRPr="00CF1C59">
        <w:rPr>
          <w:i/>
        </w:rPr>
        <w:t xml:space="preserve"> Nation</w:t>
      </w:r>
      <w:r>
        <w:t xml:space="preserve"> and this process of unification began with removing finally the threat of Southern disunionism by military conquest.  Toward this higher end was the destruction of slavery always more of a military necessity than a humanitarian gesture.  (As Brian R. Dirck states unequivocally, “Lincoln’s new party, like Lincoln himself, was antislavery, but not especially committed to the pursuit of racial equality.</w:t>
      </w:r>
      <w:proofErr w:type="gramStart"/>
      <w:r>
        <w:t>”)</w:t>
      </w:r>
      <w:proofErr w:type="gramEnd"/>
      <w:r>
        <w:rPr>
          <w:vertAlign w:val="superscript"/>
        </w:rPr>
        <w:t>9</w:t>
      </w:r>
    </w:p>
    <w:p w14:paraId="6FD6DA4C" w14:textId="77777777" w:rsidR="00B21510" w:rsidRDefault="00B21510" w:rsidP="00B21510">
      <w:pPr>
        <w:spacing w:line="480" w:lineRule="auto"/>
        <w:jc w:val="both"/>
      </w:pPr>
      <w:r>
        <w:tab/>
        <w:t xml:space="preserve">For all of the modern studies of America’s Civil War of 1861-1865, that conflict’s most important consequence has yet to be discerned.  While historians agree that the war resulted in a new American nation with a new constitution (by amendments 13, 14, and 15), they have not fully appreciated the fact that it also gave us a new national history or mythology, which was essential to justifying a Northern war of aggression against the South.  Today, however, the myths of democracy (America </w:t>
      </w:r>
      <w:proofErr w:type="gramStart"/>
      <w:r>
        <w:t>was  democratic</w:t>
      </w:r>
      <w:proofErr w:type="gramEnd"/>
      <w:r>
        <w:t>, egalitarian, abolitionist, and nationalist at its birth between 1776 and 1787) and a reactionary South (caused by slavery that made the land of Dixie turn its back on the ideas and ideals of the founders and instead invent a new states’ rights philosophy of government along with a proslavery ideology as the means to preserve its “peculiar institution” and maintain the South as a “white man’s” land) still inform historical writing about the war’s causes and consequences.  In sum, the North was right historically and constitutionally and the South was wrong.  Slavery was the sole cause of the conflict and the central theme of Southern history as well.</w:t>
      </w:r>
      <w:r>
        <w:rPr>
          <w:vertAlign w:val="superscript"/>
        </w:rPr>
        <w:t>10</w:t>
      </w:r>
    </w:p>
    <w:p w14:paraId="208175E5" w14:textId="77777777" w:rsidR="00B21510" w:rsidRPr="00FC60DC" w:rsidRDefault="00B21510" w:rsidP="00B21510">
      <w:pPr>
        <w:pStyle w:val="PlainText"/>
        <w:spacing w:line="480" w:lineRule="auto"/>
        <w:ind w:firstLine="720"/>
        <w:jc w:val="both"/>
        <w:rPr>
          <w:rFonts w:ascii="Times New Roman" w:hAnsi="Times New Roman"/>
          <w:sz w:val="24"/>
          <w:szCs w:val="24"/>
          <w:vertAlign w:val="superscript"/>
        </w:rPr>
      </w:pPr>
      <w:r>
        <w:rPr>
          <w:rFonts w:ascii="Times New Roman" w:hAnsi="Times New Roman"/>
          <w:sz w:val="24"/>
          <w:szCs w:val="24"/>
        </w:rPr>
        <w:t>Thus</w:t>
      </w:r>
      <w:r w:rsidRPr="008524A2">
        <w:rPr>
          <w:rFonts w:ascii="Times New Roman" w:hAnsi="Times New Roman"/>
          <w:sz w:val="24"/>
          <w:szCs w:val="24"/>
        </w:rPr>
        <w:t>, we come to a most perplexing question.  If the South was right all along about the legitimacy of secession and in its historical interpretation of early American history, and i</w:t>
      </w:r>
      <w:r>
        <w:rPr>
          <w:rFonts w:ascii="Times New Roman" w:hAnsi="Times New Roman"/>
          <w:sz w:val="24"/>
          <w:szCs w:val="24"/>
        </w:rPr>
        <w:t xml:space="preserve">f it was the North that changed (as James M. McPherson asserts in </w:t>
      </w:r>
      <w:r w:rsidRPr="000B47EB">
        <w:rPr>
          <w:rFonts w:ascii="Times New Roman" w:hAnsi="Times New Roman"/>
          <w:i/>
          <w:sz w:val="24"/>
          <w:szCs w:val="24"/>
        </w:rPr>
        <w:t>Battle Cry of Freedom: The Civil War Era</w:t>
      </w:r>
      <w:r>
        <w:rPr>
          <w:rFonts w:ascii="Times New Roman" w:hAnsi="Times New Roman"/>
          <w:sz w:val="24"/>
          <w:szCs w:val="24"/>
        </w:rPr>
        <w:t xml:space="preserve"> [New York, 1988], 860-861), </w:t>
      </w:r>
      <w:r w:rsidRPr="008524A2">
        <w:rPr>
          <w:rFonts w:ascii="Times New Roman" w:hAnsi="Times New Roman"/>
          <w:sz w:val="24"/>
          <w:szCs w:val="24"/>
        </w:rPr>
        <w:t>why do Americans and most scholars believe otherwise? Suffice it to say for now that Ame</w:t>
      </w:r>
      <w:r>
        <w:rPr>
          <w:rFonts w:ascii="Times New Roman" w:hAnsi="Times New Roman"/>
          <w:sz w:val="24"/>
          <w:szCs w:val="24"/>
        </w:rPr>
        <w:t xml:space="preserve">rican and Southern </w:t>
      </w:r>
      <w:proofErr w:type="gramStart"/>
      <w:r>
        <w:rPr>
          <w:rFonts w:ascii="Times New Roman" w:hAnsi="Times New Roman"/>
          <w:sz w:val="24"/>
          <w:szCs w:val="24"/>
        </w:rPr>
        <w:t>history were</w:t>
      </w:r>
      <w:proofErr w:type="gramEnd"/>
      <w:r>
        <w:rPr>
          <w:rFonts w:ascii="Times New Roman" w:hAnsi="Times New Roman"/>
          <w:sz w:val="24"/>
          <w:szCs w:val="24"/>
        </w:rPr>
        <w:t xml:space="preserve"> re</w:t>
      </w:r>
      <w:r w:rsidRPr="008524A2">
        <w:rPr>
          <w:rFonts w:ascii="Times New Roman" w:hAnsi="Times New Roman"/>
          <w:sz w:val="24"/>
          <w:szCs w:val="24"/>
        </w:rPr>
        <w:t xml:space="preserve">written by Northerners to give us the consensus view that still predominates today.  Put another way, not the </w:t>
      </w:r>
      <w:r w:rsidRPr="008524A2">
        <w:rPr>
          <w:rFonts w:ascii="Times New Roman" w:hAnsi="Times New Roman"/>
          <w:i/>
          <w:sz w:val="24"/>
          <w:szCs w:val="24"/>
        </w:rPr>
        <w:t>republican</w:t>
      </w:r>
      <w:r w:rsidRPr="008524A2">
        <w:rPr>
          <w:rFonts w:ascii="Times New Roman" w:hAnsi="Times New Roman"/>
          <w:sz w:val="24"/>
          <w:szCs w:val="24"/>
        </w:rPr>
        <w:t xml:space="preserve"> South as the defender of original intentions</w:t>
      </w:r>
      <w:r>
        <w:rPr>
          <w:rFonts w:ascii="Times New Roman" w:hAnsi="Times New Roman"/>
          <w:sz w:val="24"/>
          <w:szCs w:val="24"/>
        </w:rPr>
        <w:t xml:space="preserve">, </w:t>
      </w:r>
      <w:r w:rsidRPr="008524A2">
        <w:rPr>
          <w:rFonts w:ascii="Times New Roman" w:hAnsi="Times New Roman"/>
          <w:sz w:val="24"/>
          <w:szCs w:val="24"/>
        </w:rPr>
        <w:t xml:space="preserve">but the </w:t>
      </w:r>
      <w:r w:rsidRPr="008524A2">
        <w:rPr>
          <w:rFonts w:ascii="Times New Roman" w:hAnsi="Times New Roman"/>
          <w:i/>
          <w:sz w:val="24"/>
          <w:szCs w:val="24"/>
        </w:rPr>
        <w:t>imagined one of aristocracy and slavery</w:t>
      </w:r>
      <w:r w:rsidRPr="008524A2">
        <w:rPr>
          <w:rFonts w:ascii="Times New Roman" w:hAnsi="Times New Roman"/>
          <w:sz w:val="24"/>
          <w:szCs w:val="24"/>
        </w:rPr>
        <w:t xml:space="preserve"> (notwithstanding the fact that most antebellum white Southerners were non-slaveholders and enjoyed representative government) had to be </w:t>
      </w:r>
      <w:r>
        <w:rPr>
          <w:rFonts w:ascii="Times New Roman" w:hAnsi="Times New Roman"/>
          <w:sz w:val="24"/>
          <w:szCs w:val="24"/>
        </w:rPr>
        <w:t>excised from the body politic and remade in the image of the North that</w:t>
      </w:r>
      <w:r w:rsidRPr="008524A2">
        <w:rPr>
          <w:rFonts w:ascii="Times New Roman" w:hAnsi="Times New Roman"/>
          <w:sz w:val="24"/>
          <w:szCs w:val="24"/>
        </w:rPr>
        <w:t xml:space="preserve"> L</w:t>
      </w:r>
      <w:r>
        <w:rPr>
          <w:rFonts w:ascii="Times New Roman" w:hAnsi="Times New Roman"/>
          <w:sz w:val="24"/>
          <w:szCs w:val="24"/>
        </w:rPr>
        <w:t xml:space="preserve">incoln and the Republican party were creating anew </w:t>
      </w:r>
      <w:r w:rsidRPr="008524A2">
        <w:rPr>
          <w:rFonts w:ascii="Times New Roman" w:hAnsi="Times New Roman"/>
          <w:sz w:val="24"/>
          <w:szCs w:val="24"/>
        </w:rPr>
        <w:t xml:space="preserve">based upon a reinterpretation of </w:t>
      </w:r>
      <w:r>
        <w:rPr>
          <w:rFonts w:ascii="Times New Roman" w:hAnsi="Times New Roman"/>
          <w:sz w:val="24"/>
          <w:szCs w:val="24"/>
        </w:rPr>
        <w:t xml:space="preserve">the principles of 1776 and 1787.  By making the founders </w:t>
      </w:r>
      <w:proofErr w:type="gramStart"/>
      <w:r>
        <w:rPr>
          <w:rFonts w:ascii="Times New Roman" w:hAnsi="Times New Roman"/>
          <w:sz w:val="24"/>
          <w:szCs w:val="24"/>
        </w:rPr>
        <w:t xml:space="preserve">more </w:t>
      </w:r>
      <w:r w:rsidRPr="008524A2">
        <w:rPr>
          <w:rFonts w:ascii="Times New Roman" w:hAnsi="Times New Roman"/>
          <w:sz w:val="24"/>
          <w:szCs w:val="24"/>
        </w:rPr>
        <w:t xml:space="preserve"> democratic</w:t>
      </w:r>
      <w:proofErr w:type="gramEnd"/>
      <w:r w:rsidRPr="008524A2">
        <w:rPr>
          <w:rFonts w:ascii="Times New Roman" w:hAnsi="Times New Roman"/>
          <w:sz w:val="24"/>
          <w:szCs w:val="24"/>
        </w:rPr>
        <w:t>, egalitarian, nationalistic, and anti-slavery than they really were at the beginning of the</w:t>
      </w:r>
      <w:r>
        <w:rPr>
          <w:rFonts w:ascii="Times New Roman" w:hAnsi="Times New Roman"/>
          <w:sz w:val="24"/>
          <w:szCs w:val="24"/>
        </w:rPr>
        <w:t xml:space="preserve"> American republic, </w:t>
      </w:r>
      <w:r w:rsidRPr="008524A2">
        <w:rPr>
          <w:rFonts w:ascii="Times New Roman" w:hAnsi="Times New Roman"/>
          <w:sz w:val="24"/>
          <w:szCs w:val="24"/>
        </w:rPr>
        <w:t>the creation of a new history for a new nation was a critical part of the Northern path to war against the South because it justified the denial of secession and the creation of the states united</w:t>
      </w:r>
      <w:r>
        <w:rPr>
          <w:rFonts w:ascii="Times New Roman" w:hAnsi="Times New Roman"/>
          <w:sz w:val="24"/>
          <w:szCs w:val="24"/>
        </w:rPr>
        <w:t xml:space="preserve"> as the first steps toward the reconstruction of America itself (conquest of the West, we forget, began in 1862 with war against the Amerindians of the Plains and their ultimate subjugation).</w:t>
      </w:r>
      <w:r>
        <w:rPr>
          <w:rFonts w:ascii="Times New Roman" w:hAnsi="Times New Roman"/>
          <w:sz w:val="24"/>
          <w:szCs w:val="24"/>
          <w:vertAlign w:val="superscript"/>
        </w:rPr>
        <w:t>11</w:t>
      </w:r>
    </w:p>
    <w:p w14:paraId="21949567"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 xml:space="preserve">As a recent Lincoln defender has noted in apparent agreement (and beginning here research by modern scholars will be cited and quoted in support of the </w:t>
      </w:r>
      <w:proofErr w:type="gramStart"/>
      <w:r>
        <w:rPr>
          <w:rFonts w:ascii="Times New Roman" w:hAnsi="Times New Roman"/>
          <w:sz w:val="24"/>
          <w:szCs w:val="24"/>
        </w:rPr>
        <w:t>author’s  contrary</w:t>
      </w:r>
      <w:proofErr w:type="gramEnd"/>
      <w:r>
        <w:rPr>
          <w:rFonts w:ascii="Times New Roman" w:hAnsi="Times New Roman"/>
          <w:sz w:val="24"/>
          <w:szCs w:val="24"/>
        </w:rPr>
        <w:t xml:space="preserve"> views):</w:t>
      </w:r>
    </w:p>
    <w:p w14:paraId="5C3467A2" w14:textId="77777777" w:rsidR="00B21510" w:rsidRDefault="00B21510" w:rsidP="00B21510">
      <w:pPr>
        <w:pStyle w:val="PlainText"/>
        <w:ind w:firstLine="720"/>
        <w:jc w:val="both"/>
        <w:rPr>
          <w:rFonts w:ascii="Times New Roman" w:hAnsi="Times New Roman"/>
          <w:sz w:val="24"/>
          <w:szCs w:val="24"/>
        </w:rPr>
      </w:pPr>
    </w:p>
    <w:p w14:paraId="61789C2C"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t>In welding the Declaration of Independence to the Constitution</w:t>
      </w:r>
      <w:r>
        <w:rPr>
          <w:rFonts w:ascii="Times New Roman" w:hAnsi="Times New Roman"/>
          <w:sz w:val="24"/>
          <w:szCs w:val="24"/>
        </w:rPr>
        <w:sym w:font="Symbol" w:char="F0BE"/>
      </w:r>
    </w:p>
    <w:p w14:paraId="6B0C3A85"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effect, making the Declaration a constitutional document</w:t>
      </w:r>
      <w:r>
        <w:rPr>
          <w:rFonts w:ascii="Times New Roman" w:hAnsi="Times New Roman"/>
          <w:sz w:val="24"/>
          <w:szCs w:val="24"/>
        </w:rPr>
        <w:sym w:font="Symbol" w:char="F0BE"/>
      </w:r>
    </w:p>
    <w:p w14:paraId="4F2DE7CB"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t>Lincoln created a different sort of constitutionalism in American</w:t>
      </w:r>
    </w:p>
    <w:p w14:paraId="2F222ABE"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public</w:t>
      </w:r>
      <w:proofErr w:type="gramEnd"/>
      <w:r>
        <w:rPr>
          <w:rFonts w:ascii="Times New Roman" w:hAnsi="Times New Roman"/>
          <w:sz w:val="24"/>
          <w:szCs w:val="24"/>
        </w:rPr>
        <w:t xml:space="preserve"> life.  Prior to 1854, Americans were wont to define </w:t>
      </w:r>
    </w:p>
    <w:p w14:paraId="4CCE8640"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constitutionalism’</w:t>
      </w:r>
      <w:proofErr w:type="gramEnd"/>
      <w:r>
        <w:rPr>
          <w:rFonts w:ascii="Times New Roman" w:hAnsi="Times New Roman"/>
          <w:sz w:val="24"/>
          <w:szCs w:val="24"/>
        </w:rPr>
        <w:t xml:space="preserve">  merely along the narrow grounds of federal/</w:t>
      </w:r>
    </w:p>
    <w:p w14:paraId="2A012D2D"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state</w:t>
      </w:r>
      <w:proofErr w:type="gramEnd"/>
      <w:r>
        <w:rPr>
          <w:rFonts w:ascii="Times New Roman" w:hAnsi="Times New Roman"/>
          <w:sz w:val="24"/>
          <w:szCs w:val="24"/>
        </w:rPr>
        <w:t xml:space="preserve"> relations, separation of powers within the document, and</w:t>
      </w:r>
    </w:p>
    <w:p w14:paraId="0A2EEEB8"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strict/broad construction debate that had roiled American public</w:t>
      </w:r>
    </w:p>
    <w:p w14:paraId="4588B461"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life</w:t>
      </w:r>
      <w:proofErr w:type="gramEnd"/>
      <w:r>
        <w:rPr>
          <w:rFonts w:ascii="Times New Roman" w:hAnsi="Times New Roman"/>
          <w:sz w:val="24"/>
          <w:szCs w:val="24"/>
        </w:rPr>
        <w:t xml:space="preserve"> since the days of Alexander Hamilton and Thomas Jefferson.</w:t>
      </w:r>
    </w:p>
    <w:p w14:paraId="287CB52C"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t xml:space="preserve">These were all serious, important constitutional issues, but they </w:t>
      </w:r>
    </w:p>
    <w:p w14:paraId="533F1AD8"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were</w:t>
      </w:r>
      <w:proofErr w:type="gramEnd"/>
      <w:r>
        <w:rPr>
          <w:rFonts w:ascii="Times New Roman" w:hAnsi="Times New Roman"/>
          <w:sz w:val="24"/>
          <w:szCs w:val="24"/>
        </w:rPr>
        <w:t xml:space="preserve"> of limited use to a man like Abraham Lincoln: an anti-</w:t>
      </w:r>
    </w:p>
    <w:p w14:paraId="36F5C3B6"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slavery</w:t>
      </w:r>
      <w:proofErr w:type="gramEnd"/>
      <w:r>
        <w:rPr>
          <w:rFonts w:ascii="Times New Roman" w:hAnsi="Times New Roman"/>
          <w:sz w:val="24"/>
          <w:szCs w:val="24"/>
        </w:rPr>
        <w:t xml:space="preserve"> man who had to avoid identification with radical abolitionists,</w:t>
      </w:r>
    </w:p>
    <w:p w14:paraId="0D61DE88"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but</w:t>
      </w:r>
      <w:proofErr w:type="gramEnd"/>
      <w:r>
        <w:rPr>
          <w:rFonts w:ascii="Times New Roman" w:hAnsi="Times New Roman"/>
          <w:sz w:val="24"/>
          <w:szCs w:val="24"/>
        </w:rPr>
        <w:t xml:space="preserve"> who nevertheless wanted to enter the political fray armed with</w:t>
      </w:r>
    </w:p>
    <w:p w14:paraId="7EA2D0D5"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practical</w:t>
      </w:r>
      <w:proofErr w:type="gramEnd"/>
      <w:r>
        <w:rPr>
          <w:rFonts w:ascii="Times New Roman" w:hAnsi="Times New Roman"/>
          <w:sz w:val="24"/>
          <w:szCs w:val="24"/>
        </w:rPr>
        <w:t>, useful tools to combat the institution of slavery</w:t>
      </w:r>
      <w:r>
        <w:rPr>
          <w:rFonts w:ascii="Times New Roman" w:hAnsi="Times New Roman"/>
          <w:sz w:val="24"/>
          <w:szCs w:val="24"/>
        </w:rPr>
        <w:sym w:font="Symbol" w:char="F0BE"/>
      </w:r>
      <w:r>
        <w:rPr>
          <w:rFonts w:ascii="Times New Roman" w:hAnsi="Times New Roman"/>
          <w:sz w:val="24"/>
          <w:szCs w:val="24"/>
        </w:rPr>
        <w:t>the</w:t>
      </w:r>
    </w:p>
    <w:p w14:paraId="47327BE1"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greatest</w:t>
      </w:r>
      <w:proofErr w:type="gramEnd"/>
      <w:r>
        <w:rPr>
          <w:rFonts w:ascii="Times New Roman" w:hAnsi="Times New Roman"/>
          <w:sz w:val="24"/>
          <w:szCs w:val="24"/>
        </w:rPr>
        <w:t xml:space="preserve"> moral question of his age.  Understanding that arguments</w:t>
      </w:r>
    </w:p>
    <w:p w14:paraId="76C7545B"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on</w:t>
      </w:r>
      <w:proofErr w:type="gramEnd"/>
      <w:r>
        <w:rPr>
          <w:rFonts w:ascii="Times New Roman" w:hAnsi="Times New Roman"/>
          <w:sz w:val="24"/>
          <w:szCs w:val="24"/>
        </w:rPr>
        <w:t xml:space="preserve"> a strictly moral plane [idealistically in Romantic perfectionist terms]</w:t>
      </w:r>
    </w:p>
    <w:p w14:paraId="57FC1D4B"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could</w:t>
      </w:r>
      <w:proofErr w:type="gramEnd"/>
      <w:r>
        <w:rPr>
          <w:rFonts w:ascii="Times New Roman" w:hAnsi="Times New Roman"/>
          <w:sz w:val="24"/>
          <w:szCs w:val="24"/>
        </w:rPr>
        <w:t xml:space="preserve"> only  carry him so far; that indeed  the vast majority of</w:t>
      </w:r>
    </w:p>
    <w:p w14:paraId="7DFCB85C"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white</w:t>
      </w:r>
      <w:proofErr w:type="gramEnd"/>
      <w:r>
        <w:rPr>
          <w:rFonts w:ascii="Times New Roman" w:hAnsi="Times New Roman"/>
          <w:sz w:val="24"/>
          <w:szCs w:val="24"/>
        </w:rPr>
        <w:t xml:space="preserve"> Americans were inclined to reject strictly abstract moral</w:t>
      </w:r>
    </w:p>
    <w:p w14:paraId="633993C3" w14:textId="77777777" w:rsidR="00B21510" w:rsidRDefault="00B21510" w:rsidP="00B21510">
      <w:pPr>
        <w:pStyle w:val="PlainText"/>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arguments</w:t>
      </w:r>
      <w:proofErr w:type="gramEnd"/>
      <w:r>
        <w:rPr>
          <w:rFonts w:ascii="Times New Roman" w:hAnsi="Times New Roman"/>
          <w:sz w:val="24"/>
          <w:szCs w:val="24"/>
        </w:rPr>
        <w:t xml:space="preserve"> against slavery out of hand due to the prevailing racial</w:t>
      </w:r>
    </w:p>
    <w:p w14:paraId="32E680E0"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prejudice</w:t>
      </w:r>
      <w:proofErr w:type="gramEnd"/>
      <w:r>
        <w:rPr>
          <w:rFonts w:ascii="Times New Roman" w:hAnsi="Times New Roman"/>
          <w:sz w:val="24"/>
          <w:szCs w:val="24"/>
        </w:rPr>
        <w:t xml:space="preserve"> of American life. Lincoln needed a sort of </w:t>
      </w:r>
    </w:p>
    <w:p w14:paraId="4FEACD78"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hybrid</w:t>
      </w:r>
      <w:proofErr w:type="gramEnd"/>
      <w:r>
        <w:rPr>
          <w:rFonts w:ascii="Times New Roman" w:hAnsi="Times New Roman"/>
          <w:sz w:val="24"/>
          <w:szCs w:val="24"/>
        </w:rPr>
        <w:t xml:space="preserve"> constitutionalism, one that could appeal at once to the </w:t>
      </w:r>
    </w:p>
    <w:p w14:paraId="7DD941FE"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Constitution and to America’s innate moral sensibilities.</w:t>
      </w:r>
      <w:proofErr w:type="gramEnd"/>
      <w:r>
        <w:rPr>
          <w:rFonts w:ascii="Times New Roman" w:hAnsi="Times New Roman"/>
          <w:sz w:val="24"/>
          <w:szCs w:val="24"/>
        </w:rPr>
        <w:t xml:space="preserve">  It </w:t>
      </w:r>
    </w:p>
    <w:p w14:paraId="12C59F78"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needed</w:t>
      </w:r>
      <w:proofErr w:type="gramEnd"/>
      <w:r>
        <w:rPr>
          <w:rFonts w:ascii="Times New Roman" w:hAnsi="Times New Roman"/>
          <w:sz w:val="24"/>
          <w:szCs w:val="24"/>
        </w:rPr>
        <w:t xml:space="preserve"> to do so with politically viable, easily recognizable s</w:t>
      </w:r>
    </w:p>
    <w:p w14:paraId="42836B2D"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ymbols</w:t>
      </w:r>
      <w:proofErr w:type="gramEnd"/>
      <w:r>
        <w:rPr>
          <w:rFonts w:ascii="Times New Roman" w:hAnsi="Times New Roman"/>
          <w:sz w:val="24"/>
          <w:szCs w:val="24"/>
        </w:rPr>
        <w:t xml:space="preserve"> that could be integrated with, rather than set in opposition </w:t>
      </w:r>
    </w:p>
    <w:p w14:paraId="46B37A1C"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the American constitutional tradition.  The Declaration </w:t>
      </w:r>
    </w:p>
    <w:p w14:paraId="6E605910" w14:textId="77777777" w:rsidR="00B21510" w:rsidRDefault="00B21510" w:rsidP="00B21510">
      <w:pPr>
        <w:pStyle w:val="PlainText"/>
        <w:ind w:left="1440"/>
        <w:jc w:val="both"/>
        <w:rPr>
          <w:rFonts w:ascii="Times New Roman" w:hAnsi="Times New Roman"/>
          <w:sz w:val="24"/>
          <w:szCs w:val="24"/>
        </w:rPr>
      </w:pPr>
      <w:proofErr w:type="gramStart"/>
      <w:r>
        <w:rPr>
          <w:rFonts w:ascii="Times New Roman" w:hAnsi="Times New Roman"/>
          <w:sz w:val="24"/>
          <w:szCs w:val="24"/>
        </w:rPr>
        <w:t>admirably</w:t>
      </w:r>
      <w:proofErr w:type="gramEnd"/>
      <w:r>
        <w:rPr>
          <w:rFonts w:ascii="Times New Roman" w:hAnsi="Times New Roman"/>
          <w:sz w:val="24"/>
          <w:szCs w:val="24"/>
        </w:rPr>
        <w:t xml:space="preserve"> served this purpose.</w:t>
      </w:r>
    </w:p>
    <w:p w14:paraId="0145B34D" w14:textId="77777777" w:rsidR="00B21510" w:rsidRDefault="00B21510" w:rsidP="00B21510">
      <w:pPr>
        <w:pStyle w:val="PlainText"/>
        <w:ind w:left="1440"/>
        <w:jc w:val="both"/>
        <w:rPr>
          <w:rFonts w:ascii="Times New Roman" w:hAnsi="Times New Roman"/>
          <w:sz w:val="24"/>
          <w:szCs w:val="24"/>
        </w:rPr>
      </w:pPr>
    </w:p>
    <w:p w14:paraId="69FC4771" w14:textId="77777777" w:rsidR="00B21510" w:rsidRPr="001E1F77" w:rsidRDefault="00B21510" w:rsidP="00B21510">
      <w:pPr>
        <w:pStyle w:val="PlainText"/>
        <w:spacing w:line="480" w:lineRule="auto"/>
        <w:jc w:val="both"/>
        <w:rPr>
          <w:rFonts w:ascii="Times New Roman" w:hAnsi="Times New Roman"/>
          <w:sz w:val="24"/>
          <w:szCs w:val="24"/>
        </w:rPr>
      </w:pPr>
      <w:r>
        <w:rPr>
          <w:rFonts w:ascii="Times New Roman" w:hAnsi="Times New Roman"/>
          <w:sz w:val="24"/>
          <w:szCs w:val="24"/>
        </w:rPr>
        <w:t>That is, the Declaration interpreted anew by Lincoln and the Republicans and the abolitionists before them!  According to Brian R.  Dirck, “[</w:t>
      </w:r>
      <w:proofErr w:type="gramStart"/>
      <w:r>
        <w:rPr>
          <w:rFonts w:ascii="Times New Roman" w:hAnsi="Times New Roman"/>
          <w:sz w:val="24"/>
          <w:szCs w:val="24"/>
        </w:rPr>
        <w:t>H]e</w:t>
      </w:r>
      <w:proofErr w:type="gramEnd"/>
      <w:r>
        <w:rPr>
          <w:rFonts w:ascii="Times New Roman" w:hAnsi="Times New Roman"/>
          <w:sz w:val="24"/>
          <w:szCs w:val="24"/>
        </w:rPr>
        <w:t xml:space="preserve"> always thought the Union they [the Founders] created in Philadelphia in 1787 (which he habitually collapsed into the Union created by the Declaration of Independence was by definition a national community that was fundamentally incompatible with human bondage, just as a cancerous tumor was incompatible with a human body.”</w:t>
      </w:r>
      <w:r>
        <w:rPr>
          <w:rFonts w:ascii="Times New Roman" w:hAnsi="Times New Roman"/>
          <w:sz w:val="24"/>
          <w:szCs w:val="24"/>
          <w:vertAlign w:val="superscript"/>
        </w:rPr>
        <w:t>)12</w:t>
      </w:r>
    </w:p>
    <w:p w14:paraId="0E4DBC48" w14:textId="77777777" w:rsidR="00B21510" w:rsidRDefault="00B21510" w:rsidP="00B21510">
      <w:pPr>
        <w:spacing w:line="480" w:lineRule="auto"/>
        <w:ind w:firstLine="720"/>
        <w:jc w:val="both"/>
      </w:pPr>
      <w:r>
        <w:t xml:space="preserve">Myth-making, as Prof. Marc Ferro reminds us in </w:t>
      </w:r>
      <w:r>
        <w:rPr>
          <w:i/>
        </w:rPr>
        <w:t>The Use and Abuse of History</w:t>
      </w:r>
      <w:r>
        <w:t xml:space="preserve"> (London, 1984), is </w:t>
      </w:r>
      <w:proofErr w:type="gramStart"/>
      <w:r>
        <w:t>a(</w:t>
      </w:r>
      <w:proofErr w:type="gramEnd"/>
      <w:r>
        <w:t xml:space="preserve">n) almost universal phenomenon engaged in by all peoples and societies be it American, African, Asian Indian, Arabic, Islamic, Armenian, or European.  Among the reasons cited by Prof. Ferro for this long-lived practice are (1) the need to ennoble the past by ignoring more sordid events and developments (as with the origin of the caste system in India);    (2) to establish continuity and uniformity in ideology and political rule (as in Communist Russia and among Muslims); (3) to explain away a debilitating past and/or to avoid troublesome issues;  (4) to promote nationalism and patriotism; and (5) to justify war and imperialism.  This list of causal factors in the myth-making process applies as well to the North during the antebellum period. Referring to America, Michael Kammen </w:t>
      </w:r>
      <w:proofErr w:type="gramStart"/>
      <w:r>
        <w:t>has  observed</w:t>
      </w:r>
      <w:proofErr w:type="gramEnd"/>
      <w:r>
        <w:t xml:space="preserve">  that  “. . . every nation needs a mythic explanation of its own creation . . . . Consequently, the sectional crises of antebellum times caused the founders of the Union to receive an unusual degree of adulation . . </w:t>
      </w:r>
      <w:proofErr w:type="gramStart"/>
      <w:r>
        <w:t>. .</w:t>
      </w:r>
      <w:proofErr w:type="gramEnd"/>
      <w:r>
        <w:t xml:space="preserve"> The authors of nineteenth-century schoolbooks accentuated the phenomenon by indulging in what has been called ‘indoctrination in national traditions.’” While studies of American myths abound, their larger political meaning has heretofore escaped notice and particularly application to Abraham Lincoln and the new Republican party.</w:t>
      </w:r>
      <w:r w:rsidRPr="004C16F1">
        <w:rPr>
          <w:vertAlign w:val="superscript"/>
        </w:rPr>
        <w:t>1</w:t>
      </w:r>
      <w:r>
        <w:rPr>
          <w:vertAlign w:val="superscript"/>
        </w:rPr>
        <w:t>3</w:t>
      </w:r>
    </w:p>
    <w:p w14:paraId="573CC942" w14:textId="77777777" w:rsidR="00B21510" w:rsidRDefault="00B21510" w:rsidP="00B21510">
      <w:pPr>
        <w:spacing w:line="480" w:lineRule="auto"/>
        <w:jc w:val="both"/>
      </w:pPr>
      <w:r>
        <w:tab/>
        <w:t xml:space="preserve">Further than general descriptions of Romantic history usually admit, its essential purpose was always presentist, i.e., to seek out and identify those elements of the past that united a people culturally and politically and presaged the creation of a nation.  As expressed by Johann Herder and other Germanic writers, in the wake of the wars of the French Revolution and Napoleon between 1792 and 1815, the idea of the state or nation became the best means for the fulfillment of a new society and government.  So it was for Lincoln and Republicans who also confronted a more practical need to legitimize as </w:t>
      </w:r>
      <w:r w:rsidRPr="00D944C1">
        <w:rPr>
          <w:i/>
        </w:rPr>
        <w:t>American</w:t>
      </w:r>
      <w:r>
        <w:t xml:space="preserve"> what were really radical and foreign “isms,” not only democracy (as majoritarianism) but egalitarianism (that also encompassed abolitionism) and nationalism.  What better way to </w:t>
      </w:r>
      <w:proofErr w:type="gramStart"/>
      <w:r>
        <w:t>effect</w:t>
      </w:r>
      <w:proofErr w:type="gramEnd"/>
      <w:r>
        <w:t xml:space="preserve"> this historical revisionism to advance the perfection of America and overcome limited original intentions than to impute to the eighteenth-century American founders and framers ideas and beliefs of nineteenth-century origin.  In effect, they became what they were not</w:t>
      </w:r>
      <w:r>
        <w:sym w:font="Symbol" w:char="F0BE"/>
      </w:r>
      <w:r>
        <w:t>confirmed democrats, egalitarians, abolitionists, and nationalists</w:t>
      </w:r>
      <w:proofErr w:type="gramStart"/>
      <w:r>
        <w:t>!</w:t>
      </w:r>
      <w:r w:rsidRPr="004C16F1">
        <w:rPr>
          <w:vertAlign w:val="superscript"/>
        </w:rPr>
        <w:t>1</w:t>
      </w:r>
      <w:r>
        <w:rPr>
          <w:vertAlign w:val="superscript"/>
        </w:rPr>
        <w:t>4</w:t>
      </w:r>
      <w:proofErr w:type="gramEnd"/>
    </w:p>
    <w:p w14:paraId="5201BE2B" w14:textId="77777777" w:rsidR="00B21510" w:rsidRDefault="00B21510" w:rsidP="00B21510">
      <w:pPr>
        <w:spacing w:line="480" w:lineRule="auto"/>
        <w:jc w:val="both"/>
      </w:pPr>
      <w:r>
        <w:tab/>
        <w:t>At the same time, and to counter the Southern claim (along with the other North) that they were the true heirs to the more limited and less expansive principles of 1776 and 1787, Lincoln and Republicans also expanded the myth of a “Slave Power” to identify the cause of the South (and their Northern supporters) with the defense of slavery alone beyond original intentions that were now reinterpreted to be quite different ones.  After 1854, the threat to the nation became the rejection of equal rights as “glittering generalities” by Democrats in the North and South alike. (Much as historians have documented the North-South debate about 1776 and 1787 in the early national and antebellum eras, they have presumed that it was the South doing the misinterpreting</w:t>
      </w:r>
      <w:proofErr w:type="gramStart"/>
      <w:r>
        <w:t>.)</w:t>
      </w:r>
      <w:proofErr w:type="gramEnd"/>
      <w:r w:rsidRPr="004C16F1">
        <w:rPr>
          <w:vertAlign w:val="superscript"/>
        </w:rPr>
        <w:t>1</w:t>
      </w:r>
      <w:r>
        <w:rPr>
          <w:vertAlign w:val="superscript"/>
        </w:rPr>
        <w:t>5</w:t>
      </w:r>
    </w:p>
    <w:p w14:paraId="27E9659E" w14:textId="77777777" w:rsidR="00B21510" w:rsidRPr="00D944C1" w:rsidRDefault="00B21510" w:rsidP="00B21510">
      <w:pPr>
        <w:spacing w:line="480" w:lineRule="auto"/>
        <w:jc w:val="both"/>
      </w:pPr>
      <w:r>
        <w:tab/>
        <w:t xml:space="preserve">With Romantic and revisionist purposes very much in mind, Lincoln and the Republicans claimed that the Union was older than the states and that the real charter of America’s national government was the Declaration of Independence more so than the later and flawed Constitution (that Southerners and their Northern allies held to be sacrosanct).  Unlike the Constitution, the Declaration also committed the new nation or so Lincoln and Republicans claimed, </w:t>
      </w:r>
      <w:r w:rsidRPr="00A12BC2">
        <w:rPr>
          <w:i/>
        </w:rPr>
        <w:t>incorrectly</w:t>
      </w:r>
      <w:r>
        <w:t>, to a universal principle of liberty and equality for all men!  That union, or the indissoluble union that was supposed to be</w:t>
      </w:r>
      <w:proofErr w:type="gramStart"/>
      <w:r>
        <w:t>,  had</w:t>
      </w:r>
      <w:proofErr w:type="gramEnd"/>
      <w:r>
        <w:t xml:space="preserve"> to be restored to remove the foul stain of slavery on the body politic.  This required, of course, a new founding despite their rhetoric to the contrary about preserving the union of old (the continuation of </w:t>
      </w:r>
      <w:proofErr w:type="gramStart"/>
      <w:r>
        <w:t>which ,</w:t>
      </w:r>
      <w:proofErr w:type="gramEnd"/>
      <w:r>
        <w:t xml:space="preserve"> after all, would mean acquiescence in slavery and freedom coexisting)</w:t>
      </w:r>
      <w:r w:rsidRPr="004C16F1">
        <w:rPr>
          <w:i/>
        </w:rPr>
        <w:t>.</w:t>
      </w:r>
      <w:r>
        <w:rPr>
          <w:vertAlign w:val="superscript"/>
        </w:rPr>
        <w:t>16</w:t>
      </w:r>
    </w:p>
    <w:p w14:paraId="3FEC2AC0" w14:textId="77777777" w:rsidR="00B21510" w:rsidRDefault="00B21510" w:rsidP="00B21510">
      <w:pPr>
        <w:spacing w:line="480" w:lineRule="auto"/>
        <w:jc w:val="both"/>
      </w:pPr>
      <w:r>
        <w:tab/>
        <w:t xml:space="preserve">More than a sectional conflict between a North and a South and between freedom versus slavery, it was really one between two different Americas, one born in the eighteenth century and represented by the Old South so-called and an old North (we forget) and another one in the making born in the half-century of revolution between 1815-1865 and symbolized by the rise of a new Republican party led by Abraham Lincoln (that had no relation at all to the first Republican party of Madison and Jefferson of the 1790’s).  While the former America embodied the original beliefs of the founders (1776) and framers (1787-1788), that were by no means democratic, egalitarian, abolitionist, or nationalist, the latter espoused all of these newer “isms” of nineteenth century and foreign origin (traceable to the second and radical French Revolution of 1792-1794 led by Jacobins culminating in a “Reign of Terror”) that directly challenged the Whig-republican-federalist-states’ rights-limited citizenship-equality of opportunity and anti-slavery (emancipation gradually) views of the founding generation, North and South, that were quite liberal and enlightened by eighteenth century standards.  (According to Howard Mumford Jones, “An immense transformation overtook Western culture at the end of the eighteenth century . . . Although it occurred only a decade later, the French Revolution seems to have taken place in another age from that of the American Revolution.  American leaders like Washington or John Adams remained in the classical domain while French leaders like Marat or Robespierre and later Napoleon more and more took on the character of the romantic </w:t>
      </w:r>
      <w:r w:rsidRPr="00C23AD0">
        <w:rPr>
          <w:i/>
        </w:rPr>
        <w:t>moi</w:t>
      </w:r>
      <w:r>
        <w:t xml:space="preserve"> . . .”</w:t>
      </w:r>
      <w:proofErr w:type="gramStart"/>
      <w:r>
        <w:t>)</w:t>
      </w:r>
      <w:r w:rsidRPr="004C16F1">
        <w:rPr>
          <w:vertAlign w:val="superscript"/>
        </w:rPr>
        <w:t>1</w:t>
      </w:r>
      <w:r>
        <w:rPr>
          <w:vertAlign w:val="superscript"/>
        </w:rPr>
        <w:t>7</w:t>
      </w:r>
      <w:proofErr w:type="gramEnd"/>
    </w:p>
    <w:p w14:paraId="6230E51C" w14:textId="77777777" w:rsidR="00B21510" w:rsidRDefault="00B21510" w:rsidP="00B21510">
      <w:pPr>
        <w:spacing w:line="480" w:lineRule="auto"/>
        <w:jc w:val="both"/>
      </w:pPr>
      <w:r>
        <w:tab/>
        <w:t>America’s Civil War of 1861-1865 was very much about original versus different intentions</w:t>
      </w:r>
      <w:r>
        <w:sym w:font="Symbol" w:char="F0BE"/>
      </w:r>
      <w:r>
        <w:t>politically, socially, constitutionally, theologically, and philosophically</w:t>
      </w:r>
      <w:r>
        <w:sym w:font="Symbol" w:char="F0BE"/>
      </w:r>
      <w:r>
        <w:t>identified here broadly as early American enlightened republicanism informed by a realistic and Calvinist conception of human nature as more evil than good versus a later Romantic conception of society, government, and politics that presumed human perfectionism and proceeding from this radical insight (of Jean-Jacques Rousseau interpreted by Robespierre and the Jacobins of the second and radical French Revolution) led to a questioning of and dissatisfaction with existing ideas and institutions that enslaved humans rather than liberated them.  In Rousseau’s famous words, “Men are Free but everywhere in chains.”  Spread throughout Europe first by conquering soldiers of the first French Republic and later by Napoleon’s armies between 1803 and 1814, more radical (French) notions of liberty, government, and society including democracy, egalitarianism, abolitionism, nationalism, and anti-clericalism were revived as Romanticism in Germany to inspire further programs for reform and independence well into the nineteenth century including the United States (as a federal republic and not yet united).  The later economic revolution of industrialism further contributed to a great contest of ideas and struggle for power between eighteenth-century liberals, conservatives (monarchists, aristocrats, and industrial-capitalists), and radicals (democrats, socialists, and nationalists) in Europe and the Americas (South and North)</w:t>
      </w:r>
      <w:proofErr w:type="gramStart"/>
      <w:r>
        <w:t>.</w:t>
      </w:r>
      <w:r w:rsidRPr="004C16F1">
        <w:rPr>
          <w:vertAlign w:val="superscript"/>
        </w:rPr>
        <w:t>1</w:t>
      </w:r>
      <w:r>
        <w:rPr>
          <w:vertAlign w:val="superscript"/>
        </w:rPr>
        <w:t>8</w:t>
      </w:r>
      <w:proofErr w:type="gramEnd"/>
    </w:p>
    <w:p w14:paraId="08D24974" w14:textId="77777777" w:rsidR="00B21510" w:rsidRDefault="00B21510" w:rsidP="00B21510">
      <w:pPr>
        <w:spacing w:line="480" w:lineRule="auto"/>
        <w:jc w:val="both"/>
      </w:pPr>
      <w:r>
        <w:tab/>
        <w:t xml:space="preserve">Buffeted by the twin revolutions of Romanticism and Industrialism after 1815, Europeans experienced their own contest of ideas and struggle for power among competing political and social groups during the “Age of Revolution and Reaction.”   On one side were the conservatives seeking to maintain the status quo against the liberal and radical demands of democrats, republicans, and socialists.  In Europe, the forces for and against change clashed dramatically in the attempted revolutions of 1848.  Scared as hell at the thought of another French Revolution, the </w:t>
      </w:r>
      <w:proofErr w:type="gramStart"/>
      <w:r>
        <w:t>conservatives</w:t>
      </w:r>
      <w:proofErr w:type="gramEnd"/>
      <w:r>
        <w:t xml:space="preserve"> enacted reforms (political, constitutional, and social) from above to prevent revolution from below.  The result there was not civil war(s) but the responsive conservative and unified state! </w:t>
      </w:r>
      <w:r>
        <w:rPr>
          <w:vertAlign w:val="superscript"/>
        </w:rPr>
        <w:t>19</w:t>
      </w:r>
    </w:p>
    <w:p w14:paraId="0658984C" w14:textId="77777777" w:rsidR="00B21510" w:rsidRDefault="00B21510" w:rsidP="00B21510">
      <w:pPr>
        <w:spacing w:line="480" w:lineRule="auto"/>
        <w:ind w:firstLine="720"/>
        <w:jc w:val="both"/>
      </w:pPr>
      <w:r>
        <w:t xml:space="preserve">In America, the conservatives were the Democrats, North and South, who as republicans of old continued to espouse more limited views of government and restricted citizenship and suffrage, and slavery’s gradual abolition by personal preference and state action according to popular sovereignty locally together with colonization and territorial diffusion to lessen the reality of race.  In relations between capital and labor, their sympathies were with the former rather than the latter who were seen more as radical workingmen demanding rights.  Democrats, egalitarians, and abolitionists they were not.  Nor were they nationalists as statists willing to use coercive power to achieve utopian dreams.  Radical reform of America was not needed.  Even with slavery, America remained the </w:t>
      </w:r>
      <w:proofErr w:type="gramStart"/>
      <w:r>
        <w:t>most free</w:t>
      </w:r>
      <w:proofErr w:type="gramEnd"/>
      <w:r>
        <w:t xml:space="preserve"> country in the world and its unique experiment in republican government on an extended basis  </w:t>
      </w:r>
    </w:p>
    <w:p w14:paraId="0FD75515" w14:textId="77777777" w:rsidR="00B21510" w:rsidRDefault="00B21510" w:rsidP="00B21510">
      <w:pPr>
        <w:spacing w:line="480" w:lineRule="auto"/>
        <w:jc w:val="both"/>
      </w:pPr>
      <w:r>
        <w:t xml:space="preserve"> </w:t>
      </w:r>
      <w:proofErr w:type="gramStart"/>
      <w:r>
        <w:t>was</w:t>
      </w:r>
      <w:proofErr w:type="gramEnd"/>
      <w:r>
        <w:t xml:space="preserve"> a model to be emulated.  In 1948, Roy F. Nichols stated more than he realized when </w:t>
      </w:r>
      <w:proofErr w:type="gramStart"/>
      <w:r>
        <w:t>writing that</w:t>
      </w:r>
      <w:proofErr w:type="gramEnd"/>
      <w:r>
        <w:t xml:space="preserve"> “the [founding] fathers saw no need to use the term [democracy] in the official language describing their handiwork.”  “The United States, usually then a plural word ‘were’ referred to as a federal system, a confederacy, or a republic, but not as a democracy.”  “Members of the American Democracy,” moreover, were fighting democracy.”  The new Republicans were the real “democrats” and more.  (</w:t>
      </w:r>
      <w:r>
        <w:rPr>
          <w:i/>
        </w:rPr>
        <w:t>The Disruption of American Democracy</w:t>
      </w:r>
      <w:r>
        <w:t xml:space="preserve">  [New York, 1948], p. 7.)  Reflecting later on his career as a historian, Nichols made some other </w:t>
      </w:r>
      <w:proofErr w:type="gramStart"/>
      <w:r>
        <w:t>forward looking</w:t>
      </w:r>
      <w:proofErr w:type="gramEnd"/>
      <w:r>
        <w:t xml:space="preserve"> observations.  “I had come to the conclusion that historians tend to work and think in terms of time spans, often denotes as epoch and eras, which are too short to enable them to define meaningful stages in the history of the evolution of human behavior.” The interests of historians “should be fitted into a long chronology” which Nichols called “the Anglo-American concept.”  Later, he added, “that those studying the American Civil War would gain much by considering it in its setting in the history of Western civilization as a whole.”</w:t>
      </w:r>
      <w:r>
        <w:rPr>
          <w:sz w:val="28"/>
          <w:vertAlign w:val="superscript"/>
        </w:rPr>
        <w:t>20</w:t>
      </w:r>
      <w:r>
        <w:t xml:space="preserve"> </w:t>
      </w:r>
    </w:p>
    <w:p w14:paraId="52E7C651" w14:textId="77777777" w:rsidR="00B21510" w:rsidRPr="00480A80" w:rsidRDefault="00B21510" w:rsidP="00B21510">
      <w:pPr>
        <w:widowControl w:val="0"/>
        <w:autoSpaceDE w:val="0"/>
        <w:autoSpaceDN w:val="0"/>
        <w:adjustRightInd w:val="0"/>
        <w:spacing w:line="480" w:lineRule="auto"/>
        <w:jc w:val="both"/>
      </w:pPr>
      <w:r>
        <w:tab/>
        <w:t xml:space="preserve">Viewed in the context of World History between 1789 and 1865, what was happening in America in the North (or a part of it) was similar to a larger pattern of revolution, reform, and unification as least with respect to the final unification of Italy in 1870 and Germany in 1871 (although in other ways nationalist aspirations were not always successful and in fact helped contribute to the defeat of liberals and radicals in 1848). Only in America did the radicals as Romantic-perfectionist-nationalists triumph with the rise of a new Republic party and the election of Abraham Lincoln as its second presidential candidate in 1860.  As democrats   nationalists, and abolitionists if not racial egalitarians, who also embraced the nascent labor movement (redefined to be less radical than the early workingmen’s movement of the Jacksonian era), their astuteness in fashioning a new political coalition and campaign about “Free Soil, Free Labor, and Free Men” proved to be a brilliant strategy politically.  Successfully combining Northern racial prejudice with the exaggerated threat of slavery’s expansion that the Kansas-Nebraska Act of 1854 did not presage, the new party avoided the question of what to do with the Negro (beyond keeping him out of the territories) while waging war against the South and slavery.  In terms of Romantic philosophy, the nationalist imperative became paramount over the perfectionist impulses (abolition and black equality).  Only by establishing a unified nation could the further perfection of America proceed further to emancipation and beyond. Unlike the anarchist-Garrisonian-immediate abolitionists, who advocated disunion rather than union with slaveholders, Lincoln and Republicans preferred an altogether new union.  To David Goldfield, “America’s Romantic </w:t>
      </w:r>
      <w:proofErr w:type="gramStart"/>
      <w:r>
        <w:t>Age  had</w:t>
      </w:r>
      <w:proofErr w:type="gramEnd"/>
      <w:r>
        <w:t xml:space="preserve"> produced a Civil War.”</w:t>
      </w:r>
      <w:r>
        <w:rPr>
          <w:vertAlign w:val="superscript"/>
        </w:rPr>
        <w:t>21</w:t>
      </w:r>
      <w:r>
        <w:t xml:space="preserve">  </w:t>
      </w:r>
    </w:p>
    <w:p w14:paraId="20AFFA67" w14:textId="77777777" w:rsidR="00B21510" w:rsidRDefault="00B21510" w:rsidP="00B21510">
      <w:pPr>
        <w:spacing w:line="480" w:lineRule="auto"/>
        <w:jc w:val="center"/>
      </w:pPr>
      <w:r>
        <w:t>History Revised: 1776 and Equality over Independence</w:t>
      </w:r>
    </w:p>
    <w:p w14:paraId="1A260741" w14:textId="77777777" w:rsidR="00B21510" w:rsidRDefault="00B21510" w:rsidP="00B21510">
      <w:pPr>
        <w:spacing w:line="480" w:lineRule="auto"/>
        <w:jc w:val="both"/>
      </w:pPr>
      <w:r>
        <w:tab/>
        <w:t>After 1854 and Kansas-Nebraska, “Lincoln went to war against slavery.” Emerging “out of a semiretirement [sic] from politics,” he “reentered the fray, armed with a powerful, morally righteous anger against slavery, and equally powerful constitutional arguments to combat the institution and hopefully set it . . . ‘in [the] course of ultimate extinction.”   If “Lincoln of the 1840s and early 1850s had not put much effort or energy into developing a coherent antislavery ideology,” neither did “he press his antislavery convictions to the point of a radical antislavery reading of the Constitution.  Or at least, he would not do before 1854.”</w:t>
      </w:r>
      <w:r w:rsidRPr="000178C8">
        <w:rPr>
          <w:vertAlign w:val="superscript"/>
        </w:rPr>
        <w:t>2</w:t>
      </w:r>
      <w:r>
        <w:rPr>
          <w:vertAlign w:val="superscript"/>
        </w:rPr>
        <w:t>2</w:t>
      </w:r>
    </w:p>
    <w:p w14:paraId="3FF1072E" w14:textId="77777777" w:rsidR="00B21510" w:rsidRDefault="00B21510" w:rsidP="00B21510">
      <w:pPr>
        <w:jc w:val="both"/>
      </w:pPr>
      <w:r>
        <w:tab/>
        <w:t>Lincoln hated slavery.  Even before the Civil War and his eventual</w:t>
      </w:r>
    </w:p>
    <w:p w14:paraId="1CAD3CE4" w14:textId="77777777" w:rsidR="00B21510" w:rsidRDefault="00B21510" w:rsidP="00B21510">
      <w:pPr>
        <w:jc w:val="both"/>
      </w:pPr>
      <w:r>
        <w:tab/>
      </w:r>
      <w:proofErr w:type="gramStart"/>
      <w:r>
        <w:t>role</w:t>
      </w:r>
      <w:proofErr w:type="gramEnd"/>
      <w:r>
        <w:t xml:space="preserve"> as the Great Emancipator, his  speeches and letters were</w:t>
      </w:r>
    </w:p>
    <w:p w14:paraId="3D05ADC0" w14:textId="77777777" w:rsidR="00B21510" w:rsidRDefault="00B21510" w:rsidP="00B21510">
      <w:pPr>
        <w:jc w:val="both"/>
      </w:pPr>
      <w:r>
        <w:tab/>
      </w:r>
      <w:proofErr w:type="gramStart"/>
      <w:r>
        <w:t>littered</w:t>
      </w:r>
      <w:proofErr w:type="gramEnd"/>
      <w:r>
        <w:t xml:space="preserve"> with tart references to the peculiar institution:  “All</w:t>
      </w:r>
    </w:p>
    <w:p w14:paraId="1DE77E10" w14:textId="77777777" w:rsidR="00B21510" w:rsidRDefault="00B21510" w:rsidP="00B21510">
      <w:pPr>
        <w:jc w:val="both"/>
      </w:pPr>
      <w:r>
        <w:tab/>
      </w:r>
      <w:proofErr w:type="gramStart"/>
      <w:r>
        <w:t>agreed</w:t>
      </w:r>
      <w:proofErr w:type="gramEnd"/>
      <w:r>
        <w:t xml:space="preserve"> that slavery was an evil’; ‘the most dumb and stupid</w:t>
      </w:r>
    </w:p>
    <w:p w14:paraId="54DBE116" w14:textId="77777777" w:rsidR="00B21510" w:rsidRDefault="00B21510" w:rsidP="00B21510">
      <w:pPr>
        <w:jc w:val="both"/>
      </w:pPr>
      <w:r>
        <w:tab/>
        <w:t>Ssave that ever toiled for a master, does constantly know that he</w:t>
      </w:r>
    </w:p>
    <w:p w14:paraId="1256E874" w14:textId="77777777" w:rsidR="00B21510" w:rsidRDefault="00B21510" w:rsidP="00B21510">
      <w:pPr>
        <w:jc w:val="both"/>
      </w:pPr>
      <w:r>
        <w:tab/>
      </w:r>
      <w:proofErr w:type="gramStart"/>
      <w:r>
        <w:t>is</w:t>
      </w:r>
      <w:proofErr w:type="gramEnd"/>
      <w:r>
        <w:t xml:space="preserve"> wronged’; ‘although volume upon volume is written to prove</w:t>
      </w:r>
    </w:p>
    <w:p w14:paraId="2B206D5A" w14:textId="77777777" w:rsidR="00B21510" w:rsidRDefault="00B21510" w:rsidP="00B21510">
      <w:pPr>
        <w:jc w:val="both"/>
      </w:pPr>
      <w:r>
        <w:tab/>
      </w:r>
      <w:proofErr w:type="gramStart"/>
      <w:r>
        <w:t>slavery</w:t>
      </w:r>
      <w:proofErr w:type="gramEnd"/>
      <w:r>
        <w:t xml:space="preserve"> a very good thing, we never hear of the man who wishes </w:t>
      </w:r>
    </w:p>
    <w:p w14:paraId="160FECEA" w14:textId="77777777" w:rsidR="00B21510" w:rsidRDefault="00B21510" w:rsidP="00B21510">
      <w:pPr>
        <w:ind w:firstLine="720"/>
        <w:jc w:val="both"/>
      </w:pPr>
      <w:proofErr w:type="gramStart"/>
      <w:r>
        <w:t>to</w:t>
      </w:r>
      <w:proofErr w:type="gramEnd"/>
      <w:r>
        <w:t xml:space="preserve"> take the good of it, by being a slave himself’; ‘If A. can prove, </w:t>
      </w:r>
    </w:p>
    <w:p w14:paraId="7C0090F7" w14:textId="77777777" w:rsidR="00B21510" w:rsidRDefault="00B21510" w:rsidP="00B21510">
      <w:pPr>
        <w:ind w:firstLine="720"/>
        <w:jc w:val="both"/>
      </w:pPr>
      <w:proofErr w:type="gramStart"/>
      <w:r>
        <w:t>however</w:t>
      </w:r>
      <w:proofErr w:type="gramEnd"/>
      <w:r>
        <w:t xml:space="preserve"> conclusively, that he may, of right, enslave B.</w:t>
      </w:r>
      <w:r>
        <w:sym w:font="Symbol" w:char="F0BE"/>
      </w:r>
      <w:r>
        <w:t>why may</w:t>
      </w:r>
    </w:p>
    <w:p w14:paraId="3CC64A44" w14:textId="77777777" w:rsidR="00B21510" w:rsidRDefault="00B21510" w:rsidP="00B21510">
      <w:pPr>
        <w:ind w:firstLine="720"/>
        <w:jc w:val="both"/>
      </w:pPr>
      <w:proofErr w:type="gramStart"/>
      <w:r>
        <w:t>not</w:t>
      </w:r>
      <w:proofErr w:type="gramEnd"/>
      <w:r>
        <w:t xml:space="preserve"> B. snatch the same argument, and prove equally, that he may</w:t>
      </w:r>
    </w:p>
    <w:p w14:paraId="1E1BFA55" w14:textId="77777777" w:rsidR="00B21510" w:rsidRDefault="00B21510" w:rsidP="00B21510">
      <w:pPr>
        <w:ind w:firstLine="720"/>
        <w:jc w:val="both"/>
      </w:pPr>
      <w:proofErr w:type="gramStart"/>
      <w:r>
        <w:t>enslave</w:t>
      </w:r>
      <w:proofErr w:type="gramEnd"/>
      <w:r>
        <w:t xml:space="preserve"> A?’  ‘I have always hated slavery, as much as I think as any</w:t>
      </w:r>
    </w:p>
    <w:p w14:paraId="325F4A60" w14:textId="77777777" w:rsidR="00B21510" w:rsidRDefault="00B21510" w:rsidP="00B21510">
      <w:pPr>
        <w:ind w:firstLine="720"/>
        <w:jc w:val="both"/>
      </w:pPr>
      <w:proofErr w:type="gramStart"/>
      <w:r>
        <w:t>abolitionist</w:t>
      </w:r>
      <w:proofErr w:type="gramEnd"/>
      <w:r>
        <w:t xml:space="preserve"> . . . .</w:t>
      </w:r>
    </w:p>
    <w:p w14:paraId="0CB500E5" w14:textId="77777777" w:rsidR="00B21510" w:rsidRDefault="00B21510" w:rsidP="00B21510">
      <w:pPr>
        <w:ind w:firstLine="720"/>
        <w:jc w:val="both"/>
      </w:pPr>
    </w:p>
    <w:p w14:paraId="16F017A0" w14:textId="77777777" w:rsidR="00B21510" w:rsidRDefault="00B21510" w:rsidP="00B21510">
      <w:pPr>
        <w:spacing w:line="480" w:lineRule="auto"/>
        <w:ind w:firstLine="720"/>
        <w:jc w:val="both"/>
      </w:pPr>
      <w:r>
        <w:t xml:space="preserve">For Lincoln and a minority of other opponents of slavery, there was not much they could do.  A federal consensus had emerged since the Constitution was ratified that the American republic could coexist as half-slave and half-free until slavery could be abolished peaceably sometime in the future.  If immediate abolition as advocated by radical Garrisonians was out of the question, so too was direct action against slavery on the part of the federal government beyond the District of Columbia.  Accurately summarizing the rejection by anti-abolitionists, North and South, of radical immediate emancipation </w:t>
      </w:r>
      <w:proofErr w:type="gramStart"/>
      <w:r>
        <w:t>that  Garrison</w:t>
      </w:r>
      <w:proofErr w:type="gramEnd"/>
      <w:r>
        <w:t xml:space="preserve"> and his followers preached, Prof. Dirck observes:</w:t>
      </w:r>
    </w:p>
    <w:p w14:paraId="13C72514" w14:textId="77777777" w:rsidR="00B21510" w:rsidRDefault="00B21510" w:rsidP="00B21510">
      <w:pPr>
        <w:ind w:firstLine="720"/>
        <w:jc w:val="both"/>
      </w:pPr>
      <w:r>
        <w:tab/>
        <w:t>But the vast majority of Americans</w:t>
      </w:r>
      <w:r>
        <w:sym w:font="Symbol" w:char="F0BE"/>
      </w:r>
      <w:r>
        <w:t>even those who</w:t>
      </w:r>
    </w:p>
    <w:p w14:paraId="59E61C79" w14:textId="77777777" w:rsidR="00B21510" w:rsidRDefault="00B21510" w:rsidP="00B21510">
      <w:pPr>
        <w:ind w:firstLine="720"/>
        <w:jc w:val="both"/>
      </w:pPr>
      <w:r>
        <w:tab/>
      </w:r>
      <w:proofErr w:type="gramStart"/>
      <w:r>
        <w:t>didn’t</w:t>
      </w:r>
      <w:proofErr w:type="gramEnd"/>
      <w:r>
        <w:t xml:space="preserve"> like slavery</w:t>
      </w:r>
      <w:r>
        <w:sym w:font="Symbol" w:char="F0BE"/>
      </w:r>
      <w:r>
        <w:t>weren’t so sure.  Allow Washington</w:t>
      </w:r>
    </w:p>
    <w:p w14:paraId="6BDF2E3D" w14:textId="77777777" w:rsidR="00B21510" w:rsidRDefault="00B21510" w:rsidP="00B21510">
      <w:pPr>
        <w:ind w:firstLine="720"/>
        <w:jc w:val="both"/>
      </w:pPr>
      <w:r>
        <w:tab/>
      </w:r>
      <w:proofErr w:type="gramStart"/>
      <w:r>
        <w:t>to</w:t>
      </w:r>
      <w:proofErr w:type="gramEnd"/>
      <w:r>
        <w:t xml:space="preserve"> reach directly into the slaveholding states and interfere</w:t>
      </w:r>
    </w:p>
    <w:p w14:paraId="6BFDC3A8" w14:textId="77777777" w:rsidR="00B21510" w:rsidRDefault="00B21510" w:rsidP="00B21510">
      <w:pPr>
        <w:ind w:firstLine="720"/>
        <w:jc w:val="both"/>
      </w:pPr>
      <w:r>
        <w:tab/>
      </w:r>
      <w:proofErr w:type="gramStart"/>
      <w:r>
        <w:t>with</w:t>
      </w:r>
      <w:proofErr w:type="gramEnd"/>
      <w:r>
        <w:t xml:space="preserve"> a system of labor that touched upon the daily lives of</w:t>
      </w:r>
    </w:p>
    <w:p w14:paraId="0147FAA6" w14:textId="77777777" w:rsidR="00B21510" w:rsidRDefault="00B21510" w:rsidP="00B21510">
      <w:pPr>
        <w:ind w:firstLine="720"/>
        <w:jc w:val="both"/>
      </w:pPr>
      <w:r>
        <w:tab/>
      </w:r>
      <w:proofErr w:type="gramStart"/>
      <w:r>
        <w:t>millions</w:t>
      </w:r>
      <w:proofErr w:type="gramEnd"/>
      <w:r>
        <w:t xml:space="preserve"> of Americans, black and white, despite state laws and</w:t>
      </w:r>
    </w:p>
    <w:p w14:paraId="41675419" w14:textId="77777777" w:rsidR="00B21510" w:rsidRDefault="00B21510" w:rsidP="00B21510">
      <w:pPr>
        <w:ind w:firstLine="720"/>
        <w:jc w:val="both"/>
      </w:pPr>
      <w:r>
        <w:tab/>
      </w:r>
      <w:proofErr w:type="gramStart"/>
      <w:r>
        <w:t>regulations</w:t>
      </w:r>
      <w:proofErr w:type="gramEnd"/>
      <w:r>
        <w:t xml:space="preserve"> to the contrary?  Not many people were inclined to</w:t>
      </w:r>
    </w:p>
    <w:p w14:paraId="341219DA" w14:textId="77777777" w:rsidR="00B21510" w:rsidRDefault="00B21510" w:rsidP="00B21510">
      <w:pPr>
        <w:ind w:firstLine="720"/>
        <w:jc w:val="both"/>
      </w:pPr>
      <w:r>
        <w:tab/>
      </w:r>
      <w:proofErr w:type="gramStart"/>
      <w:r>
        <w:t>begin</w:t>
      </w:r>
      <w:proofErr w:type="gramEnd"/>
      <w:r>
        <w:t xml:space="preserve"> the slide down that slippery slope.  If the federal government</w:t>
      </w:r>
    </w:p>
    <w:p w14:paraId="35768C2C" w14:textId="77777777" w:rsidR="00B21510" w:rsidRDefault="00B21510" w:rsidP="00B21510">
      <w:pPr>
        <w:ind w:firstLine="720"/>
        <w:jc w:val="both"/>
      </w:pPr>
      <w:r>
        <w:tab/>
      </w:r>
      <w:proofErr w:type="gramStart"/>
      <w:r>
        <w:t>could</w:t>
      </w:r>
      <w:proofErr w:type="gramEnd"/>
      <w:r>
        <w:t xml:space="preserve"> thus run roughshod over white Southern sensibilities, where</w:t>
      </w:r>
    </w:p>
    <w:p w14:paraId="1FEC54DE" w14:textId="77777777" w:rsidR="00B21510" w:rsidRDefault="00B21510" w:rsidP="00B21510">
      <w:pPr>
        <w:ind w:firstLine="720"/>
        <w:jc w:val="both"/>
      </w:pPr>
      <w:r>
        <w:tab/>
      </w:r>
      <w:proofErr w:type="gramStart"/>
      <w:r>
        <w:t>would</w:t>
      </w:r>
      <w:proofErr w:type="gramEnd"/>
      <w:r>
        <w:t xml:space="preserve"> it end?  The national government would in effect be the</w:t>
      </w:r>
    </w:p>
    <w:p w14:paraId="48809D2B" w14:textId="77777777" w:rsidR="00B21510" w:rsidRDefault="00B21510" w:rsidP="00B21510">
      <w:pPr>
        <w:ind w:firstLine="720"/>
        <w:jc w:val="both"/>
      </w:pPr>
      <w:r>
        <w:tab/>
      </w:r>
      <w:proofErr w:type="gramStart"/>
      <w:r>
        <w:t>arbiter</w:t>
      </w:r>
      <w:proofErr w:type="gramEnd"/>
      <w:r>
        <w:t xml:space="preserve"> of its own authority, unchecked by average citizens or</w:t>
      </w:r>
    </w:p>
    <w:p w14:paraId="091A5045" w14:textId="77777777" w:rsidR="00B21510" w:rsidRDefault="00B21510" w:rsidP="00B21510">
      <w:pPr>
        <w:ind w:firstLine="720"/>
        <w:jc w:val="both"/>
      </w:pPr>
      <w:r>
        <w:tab/>
      </w:r>
      <w:proofErr w:type="gramStart"/>
      <w:r>
        <w:t>the</w:t>
      </w:r>
      <w:proofErr w:type="gramEnd"/>
      <w:r>
        <w:t xml:space="preserve"> language  of the Constitution.   ‘The principle and con-</w:t>
      </w:r>
    </w:p>
    <w:p w14:paraId="51860BC8" w14:textId="77777777" w:rsidR="00B21510" w:rsidRDefault="00B21510" w:rsidP="00B21510">
      <w:pPr>
        <w:ind w:firstLine="720"/>
        <w:jc w:val="both"/>
      </w:pPr>
      <w:r>
        <w:tab/>
      </w:r>
      <w:proofErr w:type="gramStart"/>
      <w:r>
        <w:t>struction</w:t>
      </w:r>
      <w:proofErr w:type="gramEnd"/>
      <w:r>
        <w:t xml:space="preserve"> . . . that the general government is the exclusive judge</w:t>
      </w:r>
    </w:p>
    <w:p w14:paraId="1E7ED1A6" w14:textId="77777777" w:rsidR="00B21510" w:rsidRDefault="00B21510" w:rsidP="00B21510">
      <w:pPr>
        <w:ind w:firstLine="720"/>
        <w:jc w:val="both"/>
      </w:pPr>
      <w:r>
        <w:tab/>
      </w:r>
      <w:proofErr w:type="gramStart"/>
      <w:r>
        <w:t>of</w:t>
      </w:r>
      <w:proofErr w:type="gramEnd"/>
      <w:r>
        <w:t xml:space="preserve"> the extent of the powers delegated to it, stop nothing short of</w:t>
      </w:r>
    </w:p>
    <w:p w14:paraId="023D868E" w14:textId="77777777" w:rsidR="00B21510" w:rsidRDefault="00B21510" w:rsidP="00B21510">
      <w:pPr>
        <w:ind w:firstLine="720"/>
        <w:jc w:val="both"/>
      </w:pPr>
      <w:r>
        <w:tab/>
      </w:r>
      <w:proofErr w:type="gramStart"/>
      <w:r>
        <w:t>despotism</w:t>
      </w:r>
      <w:proofErr w:type="gramEnd"/>
      <w:r>
        <w:t xml:space="preserve">,’ argued Thomas Jefferson in the Kentucky Resolution </w:t>
      </w:r>
    </w:p>
    <w:p w14:paraId="0D5FA060" w14:textId="77777777" w:rsidR="00B21510" w:rsidRDefault="00B21510" w:rsidP="00B21510">
      <w:pPr>
        <w:ind w:left="1440"/>
        <w:jc w:val="both"/>
      </w:pPr>
      <w:proofErr w:type="gramStart"/>
      <w:r>
        <w:t>of</w:t>
      </w:r>
      <w:proofErr w:type="gramEnd"/>
      <w:r>
        <w:t xml:space="preserve"> 1799, ‘since the discretion of those who administer </w:t>
      </w:r>
    </w:p>
    <w:p w14:paraId="28982B7E" w14:textId="77777777" w:rsidR="00B21510" w:rsidRDefault="00B21510" w:rsidP="00B21510">
      <w:pPr>
        <w:ind w:left="1440"/>
        <w:jc w:val="both"/>
      </w:pPr>
      <w:proofErr w:type="gramStart"/>
      <w:r>
        <w:t>the</w:t>
      </w:r>
      <w:proofErr w:type="gramEnd"/>
      <w:r>
        <w:t xml:space="preserve"> government, and not the constitution, would be the </w:t>
      </w:r>
    </w:p>
    <w:p w14:paraId="70C9361F" w14:textId="77777777" w:rsidR="00B21510" w:rsidRDefault="00B21510" w:rsidP="00B21510">
      <w:pPr>
        <w:ind w:left="1440"/>
        <w:jc w:val="both"/>
      </w:pPr>
      <w:proofErr w:type="gramStart"/>
      <w:r>
        <w:t>measure</w:t>
      </w:r>
      <w:proofErr w:type="gramEnd"/>
      <w:r>
        <w:t xml:space="preserve"> of their powers.’</w:t>
      </w:r>
    </w:p>
    <w:p w14:paraId="722E29B0" w14:textId="77777777" w:rsidR="00B21510" w:rsidRDefault="00B21510" w:rsidP="00B21510">
      <w:pPr>
        <w:ind w:left="720" w:firstLine="720"/>
        <w:jc w:val="both"/>
      </w:pPr>
      <w:r>
        <w:t>Even those people not otherwise inclined to agree with Jefferson</w:t>
      </w:r>
    </w:p>
    <w:p w14:paraId="70022A76" w14:textId="77777777" w:rsidR="00B21510" w:rsidRDefault="00B21510" w:rsidP="00B21510">
      <w:pPr>
        <w:ind w:left="720" w:firstLine="720"/>
        <w:jc w:val="both"/>
      </w:pPr>
      <w:proofErr w:type="gramStart"/>
      <w:r>
        <w:t>on</w:t>
      </w:r>
      <w:proofErr w:type="gramEnd"/>
      <w:r>
        <w:t xml:space="preserve"> most matters were generally in agreement on this subject . While</w:t>
      </w:r>
    </w:p>
    <w:p w14:paraId="1E23F5DE" w14:textId="77777777" w:rsidR="00B21510" w:rsidRDefault="00B21510" w:rsidP="00B21510">
      <w:pPr>
        <w:ind w:left="720" w:firstLine="720"/>
        <w:jc w:val="both"/>
      </w:pPr>
      <w:proofErr w:type="gramStart"/>
      <w:r>
        <w:t>there</w:t>
      </w:r>
      <w:proofErr w:type="gramEnd"/>
      <w:r>
        <w:t xml:space="preserve"> were plenty  of nationalistic Americans </w:t>
      </w:r>
      <w:r>
        <w:sym w:font="Symbol" w:char="F0BE"/>
      </w:r>
      <w:r>
        <w:t xml:space="preserve">supporters of </w:t>
      </w:r>
    </w:p>
    <w:p w14:paraId="649C0902" w14:textId="77777777" w:rsidR="00B21510" w:rsidRDefault="00B21510" w:rsidP="00B21510">
      <w:pPr>
        <w:ind w:left="720" w:firstLine="720"/>
        <w:jc w:val="both"/>
      </w:pPr>
      <w:r>
        <w:t xml:space="preserve">Alexander Hamilton and his Federalist Party in the early decades of </w:t>
      </w:r>
      <w:r>
        <w:tab/>
      </w:r>
      <w:r>
        <w:tab/>
        <w:t>the nation’s existence, and later the Whigs</w:t>
      </w:r>
      <w:r>
        <w:sym w:font="Symbol" w:char="F0BE"/>
      </w:r>
      <w:r>
        <w:t>even the most fervent</w:t>
      </w:r>
    </w:p>
    <w:p w14:paraId="511276E1" w14:textId="77777777" w:rsidR="00B21510" w:rsidRDefault="00B21510" w:rsidP="00B21510">
      <w:pPr>
        <w:ind w:left="720" w:firstLine="720"/>
        <w:jc w:val="both"/>
      </w:pPr>
      <w:proofErr w:type="gramStart"/>
      <w:r>
        <w:t>believers</w:t>
      </w:r>
      <w:proofErr w:type="gramEnd"/>
      <w:r>
        <w:t xml:space="preserve"> in a strong federal regime nevertheless felt the day-to-</w:t>
      </w:r>
    </w:p>
    <w:p w14:paraId="4C6777D2" w14:textId="77777777" w:rsidR="00B21510" w:rsidRDefault="00B21510" w:rsidP="00B21510">
      <w:pPr>
        <w:ind w:left="720" w:firstLine="720"/>
        <w:jc w:val="both"/>
      </w:pPr>
      <w:proofErr w:type="gramStart"/>
      <w:r>
        <w:t>day</w:t>
      </w:r>
      <w:proofErr w:type="gramEnd"/>
      <w:r>
        <w:t xml:space="preserve"> functions of governing America must remain in local hands.  </w:t>
      </w:r>
    </w:p>
    <w:p w14:paraId="386C8436" w14:textId="77777777" w:rsidR="00B21510" w:rsidRDefault="00B21510" w:rsidP="00B21510">
      <w:pPr>
        <w:ind w:left="720" w:firstLine="720"/>
        <w:jc w:val="both"/>
      </w:pPr>
      <w:r>
        <w:t xml:space="preserve">Americans consequently   saw to it that the federal government had </w:t>
      </w:r>
    </w:p>
    <w:p w14:paraId="3618EC0D" w14:textId="77777777" w:rsidR="00B21510" w:rsidRDefault="00B21510" w:rsidP="00B21510">
      <w:pPr>
        <w:ind w:left="720" w:firstLine="720"/>
        <w:jc w:val="both"/>
      </w:pPr>
      <w:proofErr w:type="gramStart"/>
      <w:r>
        <w:t>almost</w:t>
      </w:r>
      <w:proofErr w:type="gramEnd"/>
      <w:r>
        <w:t xml:space="preserve"> no direct relevance in their lives.  </w:t>
      </w:r>
    </w:p>
    <w:p w14:paraId="75247FCB" w14:textId="77777777" w:rsidR="00B21510" w:rsidRDefault="00B21510" w:rsidP="00B21510">
      <w:pPr>
        <w:ind w:left="720" w:firstLine="720"/>
        <w:jc w:val="both"/>
      </w:pPr>
    </w:p>
    <w:p w14:paraId="14477D1E" w14:textId="77777777" w:rsidR="00B21510" w:rsidRDefault="00B21510" w:rsidP="00B21510">
      <w:pPr>
        <w:spacing w:line="480" w:lineRule="auto"/>
        <w:jc w:val="both"/>
      </w:pPr>
      <w:r>
        <w:t>When Lincoln co-sponsored an anti-slavery petition to the Illinois state legislature in 1837, the report being protested concluded that however repugnant slavery was “the arm of the general Government has no power to strike their fetters from them.”</w:t>
      </w:r>
      <w:r w:rsidRPr="001955FE">
        <w:rPr>
          <w:vertAlign w:val="superscript"/>
        </w:rPr>
        <w:t>2</w:t>
      </w:r>
      <w:r>
        <w:rPr>
          <w:vertAlign w:val="superscript"/>
        </w:rPr>
        <w:t>3</w:t>
      </w:r>
    </w:p>
    <w:p w14:paraId="1597B0CE" w14:textId="77777777" w:rsidR="00B21510" w:rsidRDefault="00B21510" w:rsidP="00B21510">
      <w:pPr>
        <w:spacing w:line="480" w:lineRule="auto"/>
        <w:ind w:firstLine="720"/>
        <w:jc w:val="both"/>
      </w:pPr>
      <w:r>
        <w:t>What Lincoln and Republicans needed to do after 1854 was to overcome original intentions and “to craft a new constitutional vision of the United States, potent not only in its use as a moral weapon to hammer [Senator] Douglas and popular sovereignty’s supporters in 1854, but also as a constitutional blueprint for America’s future.  He needed a constitutional vision that could be at once practical, politically viable, and morally relevant.”  Having “barely mentioned the Declaration at all” prior to 1854, Lincoln all of a sudden looked to 1776 and “connected Thomas Jefferson’s ringing declaration of human equality to the cause of ending American slavery.”</w:t>
      </w:r>
      <w:r w:rsidRPr="001955FE">
        <w:rPr>
          <w:vertAlign w:val="superscript"/>
        </w:rPr>
        <w:t>2</w:t>
      </w:r>
      <w:r>
        <w:rPr>
          <w:vertAlign w:val="superscript"/>
        </w:rPr>
        <w:t>4</w:t>
      </w:r>
      <w:r>
        <w:t xml:space="preserve">  </w:t>
      </w:r>
    </w:p>
    <w:p w14:paraId="77669E8E" w14:textId="77777777" w:rsidR="00B21510" w:rsidRDefault="00B21510" w:rsidP="00B21510">
      <w:pPr>
        <w:spacing w:line="480" w:lineRule="auto"/>
        <w:ind w:firstLine="720"/>
        <w:jc w:val="both"/>
      </w:pPr>
      <w:r>
        <w:t xml:space="preserve">Lincoln’s new history for a new nation in the making began with a radical reinterpretation of the Declaration as a promise of the equal rights of all men and beyond independence as merely a “revolutionary” doctrine (a very important distinction that would serve a later purpose to reject Southern secession as a right of revolution also derived from the same Declaration of 1776 and its principal purpose historically).  “Now Lincoln added in 1854 a new component, one that gave his Constitutional vision an added moral impetus while still grounding it in pragmatism and tapping into the shared reverence felt by Lincoln and his contemporaries for the Revolutionary generation: the Declaration of Independence.” </w:t>
      </w:r>
    </w:p>
    <w:p w14:paraId="36DDB7FB" w14:textId="77777777" w:rsidR="00B21510" w:rsidRDefault="00B21510" w:rsidP="00B21510">
      <w:pPr>
        <w:ind w:firstLine="720"/>
        <w:jc w:val="both"/>
      </w:pPr>
      <w:r>
        <w:t>Whatever its source [his own veneration of the Framers generally</w:t>
      </w:r>
    </w:p>
    <w:p w14:paraId="72E7DE8A" w14:textId="77777777" w:rsidR="00B21510" w:rsidRDefault="00B21510" w:rsidP="00B21510">
      <w:pPr>
        <w:jc w:val="both"/>
      </w:pPr>
      <w:r>
        <w:tab/>
      </w:r>
      <w:proofErr w:type="gramStart"/>
      <w:r>
        <w:t>or</w:t>
      </w:r>
      <w:proofErr w:type="gramEnd"/>
      <w:r>
        <w:t xml:space="preserve"> the writings of some antislavery activists like Lysander Spooner],</w:t>
      </w:r>
    </w:p>
    <w:p w14:paraId="4451437A" w14:textId="77777777" w:rsidR="00B21510" w:rsidRDefault="00B21510" w:rsidP="00B21510">
      <w:pPr>
        <w:jc w:val="both"/>
      </w:pPr>
      <w:r>
        <w:tab/>
        <w:t>Lincoln’s invocation of the Declaration was a specific choice, one that</w:t>
      </w:r>
    </w:p>
    <w:p w14:paraId="7C967629" w14:textId="77777777" w:rsidR="00B21510" w:rsidRDefault="00B21510" w:rsidP="00B21510">
      <w:pPr>
        <w:jc w:val="both"/>
      </w:pPr>
      <w:r>
        <w:tab/>
      </w:r>
      <w:proofErr w:type="gramStart"/>
      <w:r>
        <w:t>flew</w:t>
      </w:r>
      <w:proofErr w:type="gramEnd"/>
      <w:r>
        <w:t xml:space="preserve"> directly in the face of other Americans (chief Justice of the Supreme</w:t>
      </w:r>
    </w:p>
    <w:p w14:paraId="333FF0BE" w14:textId="77777777" w:rsidR="00B21510" w:rsidRDefault="00B21510" w:rsidP="00B21510">
      <w:pPr>
        <w:jc w:val="both"/>
      </w:pPr>
      <w:r>
        <w:tab/>
        <w:t>Court Roger Taney, for example) who went out of their way to limit the</w:t>
      </w:r>
    </w:p>
    <w:p w14:paraId="37036797" w14:textId="77777777" w:rsidR="00B21510" w:rsidRDefault="00B21510" w:rsidP="00B21510">
      <w:pPr>
        <w:jc w:val="both"/>
      </w:pPr>
      <w:r>
        <w:tab/>
        <w:t>Declaration’s power and scope as much as possible</w:t>
      </w:r>
      <w:r>
        <w:sym w:font="Symbol" w:char="F0BE"/>
      </w:r>
      <w:r>
        <w:t>the better to</w:t>
      </w:r>
    </w:p>
    <w:p w14:paraId="18A9D909" w14:textId="77777777" w:rsidR="00B21510" w:rsidRDefault="00B21510" w:rsidP="00B21510">
      <w:pPr>
        <w:jc w:val="both"/>
      </w:pPr>
      <w:r>
        <w:tab/>
      </w:r>
      <w:proofErr w:type="gramStart"/>
      <w:r>
        <w:t>place</w:t>
      </w:r>
      <w:proofErr w:type="gramEnd"/>
      <w:r>
        <w:t xml:space="preserve"> African Americans beyond the pale of its protection.  Lincoln’s</w:t>
      </w:r>
    </w:p>
    <w:p w14:paraId="46F7E531" w14:textId="77777777" w:rsidR="00B21510" w:rsidRDefault="00B21510" w:rsidP="00B21510">
      <w:pPr>
        <w:jc w:val="both"/>
      </w:pPr>
      <w:r>
        <w:tab/>
      </w:r>
      <w:proofErr w:type="gramStart"/>
      <w:r>
        <w:t>thinking</w:t>
      </w:r>
      <w:proofErr w:type="gramEnd"/>
      <w:r>
        <w:t xml:space="preserve"> traveled in exactly the opposite direction.  His reading of the</w:t>
      </w:r>
    </w:p>
    <w:p w14:paraId="2F20681C" w14:textId="77777777" w:rsidR="00B21510" w:rsidRDefault="00B21510" w:rsidP="00B21510">
      <w:pPr>
        <w:jc w:val="both"/>
      </w:pPr>
      <w:r>
        <w:tab/>
        <w:t>Declaration was expansive enough to include not only African Americans,</w:t>
      </w:r>
    </w:p>
    <w:p w14:paraId="0946D5D0" w14:textId="77777777" w:rsidR="00B21510" w:rsidRDefault="00B21510" w:rsidP="00B21510">
      <w:pPr>
        <w:jc w:val="both"/>
      </w:pPr>
      <w:r>
        <w:tab/>
      </w:r>
      <w:proofErr w:type="gramStart"/>
      <w:r>
        <w:t>but</w:t>
      </w:r>
      <w:proofErr w:type="gramEnd"/>
      <w:r>
        <w:t xml:space="preserve"> immigrants of different ethnic backgrounds, as well, a position that</w:t>
      </w:r>
    </w:p>
    <w:p w14:paraId="7D8545A8" w14:textId="77777777" w:rsidR="00B21510" w:rsidRDefault="00B21510" w:rsidP="00B21510">
      <w:pPr>
        <w:jc w:val="both"/>
      </w:pPr>
      <w:r>
        <w:tab/>
      </w:r>
      <w:proofErr w:type="gramStart"/>
      <w:r>
        <w:t>placed</w:t>
      </w:r>
      <w:proofErr w:type="gramEnd"/>
      <w:r>
        <w:t xml:space="preserve"> him firmly on the progressive end of antebellum American</w:t>
      </w:r>
    </w:p>
    <w:p w14:paraId="7CCE279A" w14:textId="77777777" w:rsidR="00B21510" w:rsidRDefault="00B21510" w:rsidP="00B21510">
      <w:pPr>
        <w:jc w:val="both"/>
      </w:pPr>
      <w:r>
        <w:tab/>
      </w:r>
      <w:proofErr w:type="gramStart"/>
      <w:r>
        <w:t>politics</w:t>
      </w:r>
      <w:proofErr w:type="gramEnd"/>
      <w:r>
        <w:t>.  ‘Our Declaration of Independence was held sacred by all, and</w:t>
      </w:r>
    </w:p>
    <w:p w14:paraId="0BD23C9B" w14:textId="77777777" w:rsidR="00B21510" w:rsidRDefault="00B21510" w:rsidP="00B21510">
      <w:pPr>
        <w:jc w:val="both"/>
      </w:pPr>
      <w:r>
        <w:tab/>
      </w:r>
      <w:proofErr w:type="gramStart"/>
      <w:r>
        <w:t>thought</w:t>
      </w:r>
      <w:proofErr w:type="gramEnd"/>
      <w:r>
        <w:t xml:space="preserve"> to include all,’ he declared. </w:t>
      </w:r>
    </w:p>
    <w:p w14:paraId="1B6BAAF3" w14:textId="77777777" w:rsidR="00B21510" w:rsidRDefault="00B21510" w:rsidP="00B21510">
      <w:pPr>
        <w:jc w:val="both"/>
      </w:pPr>
    </w:p>
    <w:p w14:paraId="0C89FF4D" w14:textId="77777777" w:rsidR="00B21510" w:rsidRDefault="00B21510" w:rsidP="00B21510">
      <w:pPr>
        <w:spacing w:line="480" w:lineRule="auto"/>
        <w:jc w:val="both"/>
      </w:pPr>
      <w:r>
        <w:t xml:space="preserve">“A reverence for that founding moment,” however, remained powerful” for the people of the South as well as the North as Nicole </w:t>
      </w:r>
      <w:proofErr w:type="gramStart"/>
      <w:r>
        <w:t>Etchison</w:t>
      </w:r>
      <w:proofErr w:type="gramEnd"/>
      <w:r>
        <w:t xml:space="preserve"> reminds us albeit with a difference.  To the former, 1776 was about independence as a “revolutionary” principle that Lincoln denied.</w:t>
      </w:r>
      <w:r>
        <w:rPr>
          <w:vertAlign w:val="superscript"/>
        </w:rPr>
        <w:t>25</w:t>
      </w:r>
      <w:r w:rsidRPr="001955FE">
        <w:rPr>
          <w:vertAlign w:val="superscript"/>
        </w:rPr>
        <w:t xml:space="preserve"> </w:t>
      </w:r>
      <w:r>
        <w:t xml:space="preserve"> </w:t>
      </w:r>
    </w:p>
    <w:p w14:paraId="2513EA57" w14:textId="77777777" w:rsidR="00B21510" w:rsidRDefault="00B21510" w:rsidP="00B21510">
      <w:pPr>
        <w:spacing w:line="480" w:lineRule="auto"/>
        <w:jc w:val="center"/>
      </w:pPr>
      <w:r>
        <w:t>The Real Paradox of Lincolnian-Republican Racism and Equality</w:t>
      </w:r>
    </w:p>
    <w:p w14:paraId="0811DC62" w14:textId="77777777" w:rsidR="00B21510" w:rsidRPr="00784C4C" w:rsidRDefault="00B21510" w:rsidP="00B21510">
      <w:pPr>
        <w:spacing w:line="480" w:lineRule="auto"/>
        <w:ind w:firstLine="720"/>
        <w:jc w:val="both"/>
        <w:rPr>
          <w:vertAlign w:val="superscript"/>
        </w:rPr>
      </w:pPr>
      <w:r>
        <w:t>For all of their rhetoric about the equal rights of all men, that they derived from a reinterpretation of the Declaration (that was originally about independence more than equality or even democracy), Lincoln and Republicans were by no means “racial egalitarians” as modern scholars agree  (George M. Frederickson, Eric Foner, Henry L. Gates, Jr. Brian R. Dirck, Nicole Etchison, Paul D. Escott, Marc Egnal, and Mark Graber to name a few).  Much as they appealed to a more egalitarian Declaration 1776 than was intended by the founders, their own racism and black prejudice inhibited any embrace of full equality for blacks.  The principle of non-extension, expressed in the new Republican party slogan of “Free Soil, Free Labor, and Free Men,” was most definitely racist and clearly meant no blacks at all in the new territories whether slave or free and no amount of historical white-washing can change this inescapable reality as fact.  To quote Brian R. Dirck again, Lincoln in the 1850’s  “was not much of a racial egalitarian” and repeatedly denied that he or his party had any purpose “to introduce political and social equality between the white and black races.”   As he adds, Lincoln’s statements “concerning race and social equality . . . are carefully circumscribed, and confusing.  Even today, it is difficult to tell whether or not Lincoln actually believed in the possibility of a racially diverse America.”</w:t>
      </w:r>
      <w:r>
        <w:rPr>
          <w:vertAlign w:val="superscript"/>
        </w:rPr>
        <w:t>26</w:t>
      </w:r>
    </w:p>
    <w:p w14:paraId="304047BC" w14:textId="77777777" w:rsidR="00B21510" w:rsidRDefault="00B21510" w:rsidP="00B21510">
      <w:pPr>
        <w:spacing w:line="480" w:lineRule="auto"/>
        <w:ind w:firstLine="720"/>
        <w:jc w:val="both"/>
      </w:pPr>
      <w:r>
        <w:t xml:space="preserve">Even when Lincoln mentioned equal rights, he limited them to “natural rights” only thus backpedaling “from any suggestion that either he or his party had ever endorsed racial equality.”  As he admitted, “There is a physical difference between the two, which in my judgment will probably forever forbid their living together upon the footing of perfect equality . . </w:t>
      </w:r>
      <w:proofErr w:type="gramStart"/>
      <w:r>
        <w:t>. .”</w:t>
      </w:r>
      <w:proofErr w:type="gramEnd"/>
      <w:r>
        <w:t xml:space="preserve"> “Notwithstanding all this, there is no reason in the world why the negro is not entitled to all the natural rights enumerated in the Declaration of Independence, the right to life, liberty and the pursuit of happiness. I hold that he I as much entitled to these as the white man.  I agree with Judge Douglas he is not my equal in many respects</w:t>
      </w:r>
      <w:r>
        <w:sym w:font="Symbol" w:char="F0BE"/>
      </w:r>
      <w:r>
        <w:t xml:space="preserve">certainly not in color, perhaps not in moral or intellectual endowment.  But in the right to eat the bread, without leave of anybody else, which his own hand earns, </w:t>
      </w:r>
      <w:r w:rsidRPr="008F789C">
        <w:rPr>
          <w:i/>
        </w:rPr>
        <w:t>he is my equal and the equal of Judge Douglas, and the equal of every living man.</w:t>
      </w:r>
      <w:r>
        <w:t xml:space="preserve"> What this “free labor” argument meant for the </w:t>
      </w:r>
      <w:proofErr w:type="gramStart"/>
      <w:r>
        <w:t>negro</w:t>
      </w:r>
      <w:proofErr w:type="gramEnd"/>
      <w:r>
        <w:t xml:space="preserve"> was not clear.  Did he choose “to conceal, as a matter of political expedience, a private conviction that someday at least slavery would disappear and be replaced by some measure of racial </w:t>
      </w:r>
      <w:proofErr w:type="gramStart"/>
      <w:r>
        <w:t>equality.</w:t>
      </w:r>
      <w:proofErr w:type="gramEnd"/>
      <w:r>
        <w:t xml:space="preserve">  Or may he have been “genuinely troubled and skeptical about even the barest possibility of a racially diverse America”? To George M. Frederickson, however, the meaning was </w:t>
      </w:r>
      <w:proofErr w:type="gramStart"/>
      <w:r>
        <w:t>more clear</w:t>
      </w:r>
      <w:proofErr w:type="gramEnd"/>
      <w:r>
        <w:t xml:space="preserve">.    For Lincoln, it meant that the </w:t>
      </w:r>
      <w:proofErr w:type="gramStart"/>
      <w:r>
        <w:t>negro</w:t>
      </w:r>
      <w:proofErr w:type="gramEnd"/>
      <w:r>
        <w:t xml:space="preserve"> may have been “a man” but he was not yet “a brother. </w:t>
      </w:r>
      <w:r w:rsidRPr="00784C4C">
        <w:rPr>
          <w:vertAlign w:val="superscript"/>
        </w:rPr>
        <w:t>2</w:t>
      </w:r>
      <w:r>
        <w:rPr>
          <w:vertAlign w:val="superscript"/>
        </w:rPr>
        <w:t>7</w:t>
      </w:r>
    </w:p>
    <w:p w14:paraId="2D0CD09D" w14:textId="77777777" w:rsidR="00B21510" w:rsidRDefault="00B21510" w:rsidP="00B21510">
      <w:pPr>
        <w:spacing w:line="480" w:lineRule="auto"/>
        <w:ind w:firstLine="720"/>
      </w:pPr>
      <w:r>
        <w:t>Lincoln’s confusing and contradictory ideas “concerning race and racial equality” did serve another mythical purpose and point about the renewed slavery controversy after 1854.  Without having to admit their own racism, or committing themselves to the abolition of slavery in defense of black equality, Lincoln and the Republicans cleverly turned the debate about the future of slavery and of slaves to be more about the denial of the Declaration’s promise of equality by Douglas and Democrats in general, North.</w:t>
      </w:r>
      <w:r w:rsidRPr="000178C8">
        <w:rPr>
          <w:vertAlign w:val="superscript"/>
        </w:rPr>
        <w:t>2</w:t>
      </w:r>
      <w:r>
        <w:rPr>
          <w:vertAlign w:val="superscript"/>
        </w:rPr>
        <w:t>8</w:t>
      </w:r>
      <w:r>
        <w:t xml:space="preserve"> </w:t>
      </w:r>
    </w:p>
    <w:p w14:paraId="5FABDE4A" w14:textId="77777777" w:rsidR="00B21510" w:rsidRDefault="00B21510" w:rsidP="00B21510">
      <w:r>
        <w:tab/>
      </w:r>
      <w:r>
        <w:tab/>
        <w:t>Lincoln worked this theme time and again, both during</w:t>
      </w:r>
    </w:p>
    <w:p w14:paraId="5F7BB31E" w14:textId="77777777" w:rsidR="00B21510" w:rsidRDefault="00B21510" w:rsidP="00B21510">
      <w:r>
        <w:tab/>
      </w:r>
      <w:r>
        <w:tab/>
      </w:r>
      <w:proofErr w:type="gramStart"/>
      <w:r>
        <w:t>the</w:t>
      </w:r>
      <w:proofErr w:type="gramEnd"/>
      <w:r>
        <w:t xml:space="preserve"> debate and afterwards.  Douglas and his supporters</w:t>
      </w:r>
    </w:p>
    <w:p w14:paraId="279377DE" w14:textId="77777777" w:rsidR="00B21510" w:rsidRDefault="00B21510" w:rsidP="00B21510">
      <w:r>
        <w:tab/>
      </w:r>
      <w:r>
        <w:tab/>
      </w:r>
      <w:proofErr w:type="gramStart"/>
      <w:r>
        <w:t>were</w:t>
      </w:r>
      <w:proofErr w:type="gramEnd"/>
      <w:r>
        <w:t xml:space="preserve"> engaged in a disturbing campaign to gut the Declaration</w:t>
      </w:r>
    </w:p>
    <w:p w14:paraId="5F6A3DB0" w14:textId="77777777" w:rsidR="00B21510" w:rsidRDefault="00B21510" w:rsidP="00B21510">
      <w:r>
        <w:tab/>
      </w:r>
      <w:r>
        <w:tab/>
      </w:r>
      <w:proofErr w:type="gramStart"/>
      <w:r>
        <w:t>of</w:t>
      </w:r>
      <w:proofErr w:type="gramEnd"/>
      <w:r>
        <w:t xml:space="preserve"> its original, inclusive meaning and purpose</w:t>
      </w:r>
      <w:r>
        <w:sym w:font="Symbol" w:char="F0BE"/>
      </w:r>
      <w:r>
        <w:t>the</w:t>
      </w:r>
    </w:p>
    <w:p w14:paraId="09CD7211" w14:textId="77777777" w:rsidR="00B21510" w:rsidRDefault="00B21510" w:rsidP="00B21510">
      <w:r>
        <w:tab/>
      </w:r>
      <w:r>
        <w:tab/>
      </w:r>
      <w:proofErr w:type="gramStart"/>
      <w:r>
        <w:t>eventual</w:t>
      </w:r>
      <w:proofErr w:type="gramEnd"/>
      <w:r>
        <w:t xml:space="preserve"> demise of slavery.  ‘If they would repress all </w:t>
      </w:r>
    </w:p>
    <w:p w14:paraId="299DA396" w14:textId="77777777" w:rsidR="00B21510" w:rsidRDefault="00B21510" w:rsidP="00B21510">
      <w:r>
        <w:tab/>
      </w:r>
      <w:r>
        <w:tab/>
      </w:r>
      <w:proofErr w:type="gramStart"/>
      <w:r>
        <w:t>tendencies</w:t>
      </w:r>
      <w:proofErr w:type="gramEnd"/>
      <w:r>
        <w:t xml:space="preserve">  to liberty and ultimate emancipation, they must</w:t>
      </w:r>
    </w:p>
    <w:p w14:paraId="1F9967D1" w14:textId="77777777" w:rsidR="00B21510" w:rsidRDefault="00B21510" w:rsidP="00B21510">
      <w:r>
        <w:tab/>
      </w:r>
      <w:r>
        <w:tab/>
      </w:r>
      <w:proofErr w:type="gramStart"/>
      <w:r>
        <w:t>go</w:t>
      </w:r>
      <w:proofErr w:type="gramEnd"/>
      <w:r>
        <w:t xml:space="preserve"> back to the era of our  independence and muzzle the</w:t>
      </w:r>
    </w:p>
    <w:p w14:paraId="5B308ADA" w14:textId="77777777" w:rsidR="00B21510" w:rsidRDefault="00B21510" w:rsidP="00B21510">
      <w:r>
        <w:tab/>
      </w:r>
      <w:r>
        <w:tab/>
      </w:r>
      <w:proofErr w:type="gramStart"/>
      <w:r>
        <w:t>cannon</w:t>
      </w:r>
      <w:proofErr w:type="gramEnd"/>
      <w:r>
        <w:t xml:space="preserve">  which thundered its annual joyous returns on the</w:t>
      </w:r>
    </w:p>
    <w:p w14:paraId="704BA36F" w14:textId="77777777" w:rsidR="00B21510" w:rsidRDefault="00B21510" w:rsidP="00B21510">
      <w:r>
        <w:tab/>
      </w:r>
      <w:r>
        <w:tab/>
        <w:t>Fourth of July; they must blow out the moral lights around us;</w:t>
      </w:r>
    </w:p>
    <w:p w14:paraId="20C9DC27" w14:textId="77777777" w:rsidR="00B21510" w:rsidRDefault="00B21510" w:rsidP="00B21510">
      <w:r>
        <w:tab/>
      </w:r>
      <w:r>
        <w:tab/>
      </w:r>
      <w:proofErr w:type="gramStart"/>
      <w:r>
        <w:t>they</w:t>
      </w:r>
      <w:proofErr w:type="gramEnd"/>
      <w:r>
        <w:t xml:space="preserve"> must penetrate the human soul and eradicate the love of</w:t>
      </w:r>
    </w:p>
    <w:p w14:paraId="7B0F7D56" w14:textId="77777777" w:rsidR="00B21510" w:rsidRDefault="00B21510" w:rsidP="00B21510">
      <w:r>
        <w:tab/>
      </w:r>
      <w:r>
        <w:tab/>
      </w:r>
      <w:proofErr w:type="gramStart"/>
      <w:r>
        <w:t>liberty</w:t>
      </w:r>
      <w:proofErr w:type="gramEnd"/>
      <w:r>
        <w:t>,” Lincoln declared.  In so doing, Douglas and his</w:t>
      </w:r>
    </w:p>
    <w:p w14:paraId="1C483CC9" w14:textId="77777777" w:rsidR="00B21510" w:rsidRDefault="00B21510" w:rsidP="00B21510">
      <w:r>
        <w:tab/>
      </w:r>
      <w:r>
        <w:tab/>
      </w:r>
      <w:proofErr w:type="gramStart"/>
      <w:r>
        <w:t>supporters</w:t>
      </w:r>
      <w:proofErr w:type="gramEnd"/>
      <w:r>
        <w:t xml:space="preserve"> would dehumanize African Americans,” ‘teaching that</w:t>
      </w:r>
    </w:p>
    <w:p w14:paraId="1A50BE44" w14:textId="77777777" w:rsidR="00B21510" w:rsidRDefault="00B21510" w:rsidP="00B21510">
      <w:r>
        <w:tab/>
      </w:r>
      <w:r>
        <w:tab/>
      </w:r>
      <w:proofErr w:type="gramStart"/>
      <w:r>
        <w:t>the</w:t>
      </w:r>
      <w:proofErr w:type="gramEnd"/>
      <w:r>
        <w:t xml:space="preserve"> negro is no longer a man but a brute; that the Declaration has</w:t>
      </w:r>
    </w:p>
    <w:p w14:paraId="26A008FA" w14:textId="77777777" w:rsidR="00B21510" w:rsidRDefault="00B21510" w:rsidP="00B21510">
      <w:r>
        <w:tab/>
      </w:r>
      <w:r>
        <w:tab/>
      </w:r>
      <w:proofErr w:type="gramStart"/>
      <w:r>
        <w:t>nothing</w:t>
      </w:r>
      <w:proofErr w:type="gramEnd"/>
      <w:r>
        <w:t xml:space="preserve"> to do with him; that he ranks with the crocodile and the</w:t>
      </w:r>
    </w:p>
    <w:p w14:paraId="6485233A" w14:textId="77777777" w:rsidR="00B21510" w:rsidRDefault="00B21510" w:rsidP="00B21510">
      <w:r>
        <w:tab/>
      </w:r>
      <w:r>
        <w:tab/>
      </w:r>
      <w:proofErr w:type="gramStart"/>
      <w:r>
        <w:t>reptile</w:t>
      </w:r>
      <w:proofErr w:type="gramEnd"/>
      <w:r>
        <w:t>; that man, with body and soul, is a matter of dollars and</w:t>
      </w:r>
    </w:p>
    <w:p w14:paraId="62A5620D" w14:textId="77777777" w:rsidR="00B21510" w:rsidRDefault="00B21510" w:rsidP="00B21510">
      <w:r>
        <w:tab/>
      </w:r>
      <w:r>
        <w:tab/>
      </w:r>
      <w:proofErr w:type="gramStart"/>
      <w:r>
        <w:t>cents</w:t>
      </w:r>
      <w:proofErr w:type="gramEnd"/>
      <w:r>
        <w:t>.’</w:t>
      </w:r>
    </w:p>
    <w:p w14:paraId="7DAF81D5" w14:textId="77777777" w:rsidR="00B21510" w:rsidRDefault="00B21510" w:rsidP="00B21510">
      <w:pPr>
        <w:ind w:left="1440"/>
      </w:pPr>
      <w:r>
        <w:t xml:space="preserve">Going beyond altruism, Lincoln appealed to his white voters’ self-interest.  Today, Douglas reads African Americans out of the  </w:t>
      </w:r>
    </w:p>
    <w:p w14:paraId="5114C4E9" w14:textId="77777777" w:rsidR="00B21510" w:rsidRDefault="00B21510" w:rsidP="00B21510">
      <w:pPr>
        <w:ind w:left="1440"/>
      </w:pPr>
      <w:r>
        <w:t>Declaration, Lincoln pointed out; tomorrow, they could be next.</w:t>
      </w:r>
    </w:p>
    <w:p w14:paraId="24D2F44A" w14:textId="77777777" w:rsidR="00B21510" w:rsidRDefault="00B21510" w:rsidP="00B21510">
      <w:pPr>
        <w:ind w:left="1440"/>
      </w:pPr>
      <w:r>
        <w:t>‘When you have stricken down the principles of the Declaration</w:t>
      </w:r>
    </w:p>
    <w:p w14:paraId="4BF285F6" w14:textId="77777777" w:rsidR="00B21510" w:rsidRDefault="00B21510" w:rsidP="00B21510">
      <w:pPr>
        <w:ind w:left="1440"/>
      </w:pPr>
      <w:proofErr w:type="gramStart"/>
      <w:r>
        <w:t>of</w:t>
      </w:r>
      <w:proofErr w:type="gramEnd"/>
      <w:r>
        <w:t xml:space="preserve"> Independence, and thereby consigned the negro to hopeless</w:t>
      </w:r>
    </w:p>
    <w:p w14:paraId="320A085B" w14:textId="77777777" w:rsidR="00B21510" w:rsidRDefault="00B21510" w:rsidP="00B21510">
      <w:pPr>
        <w:ind w:left="1440"/>
      </w:pPr>
      <w:proofErr w:type="gramStart"/>
      <w:r>
        <w:t>and</w:t>
      </w:r>
      <w:proofErr w:type="gramEnd"/>
      <w:r>
        <w:t xml:space="preserve"> eternal bondage, are you quite sure that the demon will not</w:t>
      </w:r>
    </w:p>
    <w:p w14:paraId="45EF6AAB" w14:textId="77777777" w:rsidR="00B21510" w:rsidRDefault="00B21510" w:rsidP="00B21510">
      <w:pPr>
        <w:ind w:left="1440"/>
      </w:pPr>
      <w:proofErr w:type="gramStart"/>
      <w:r>
        <w:t>turn</w:t>
      </w:r>
      <w:proofErr w:type="gramEnd"/>
      <w:r>
        <w:t xml:space="preserve"> and rend you? </w:t>
      </w:r>
      <w:proofErr w:type="gramStart"/>
      <w:r>
        <w:t>. .</w:t>
      </w:r>
      <w:proofErr w:type="gramEnd"/>
      <w:r>
        <w:t xml:space="preserve"> . . Will not the people then be ready to </w:t>
      </w:r>
      <w:proofErr w:type="gramStart"/>
      <w:r>
        <w:t>go</w:t>
      </w:r>
      <w:proofErr w:type="gramEnd"/>
    </w:p>
    <w:p w14:paraId="0CDBF346" w14:textId="77777777" w:rsidR="00B21510" w:rsidRDefault="00B21510" w:rsidP="00B21510">
      <w:pPr>
        <w:ind w:left="1440"/>
      </w:pPr>
      <w:proofErr w:type="gramStart"/>
      <w:r>
        <w:t>down</w:t>
      </w:r>
      <w:proofErr w:type="gramEnd"/>
      <w:r>
        <w:t xml:space="preserve"> beneath the tread of any tyrant who may wish to rule them?’</w:t>
      </w:r>
    </w:p>
    <w:p w14:paraId="6D106D0A" w14:textId="77777777" w:rsidR="00B21510" w:rsidRDefault="00B21510" w:rsidP="00B21510">
      <w:pPr>
        <w:ind w:left="1440"/>
      </w:pPr>
      <w:r>
        <w:t xml:space="preserve">(Dirck, p. 47; see also George Frederickson, </w:t>
      </w:r>
      <w:r w:rsidRPr="00893760">
        <w:rPr>
          <w:i/>
        </w:rPr>
        <w:t>The Arrogance of Race</w:t>
      </w:r>
      <w:r>
        <w:t xml:space="preserve">, </w:t>
      </w:r>
    </w:p>
    <w:p w14:paraId="2A3403B5" w14:textId="77777777" w:rsidR="00B21510" w:rsidRPr="0040670D" w:rsidRDefault="00B21510" w:rsidP="00B21510">
      <w:pPr>
        <w:ind w:left="1440"/>
        <w:rPr>
          <w:vertAlign w:val="superscript"/>
        </w:rPr>
      </w:pPr>
      <w:r>
        <w:t>66.)</w:t>
      </w:r>
    </w:p>
    <w:p w14:paraId="287EFFF6" w14:textId="77777777" w:rsidR="00B21510" w:rsidRDefault="00B21510" w:rsidP="00B21510">
      <w:pPr>
        <w:jc w:val="both"/>
        <w:rPr>
          <w:vertAlign w:val="superscript"/>
        </w:rPr>
      </w:pPr>
    </w:p>
    <w:p w14:paraId="2B2E459A" w14:textId="77777777" w:rsidR="00B21510" w:rsidRDefault="00B21510" w:rsidP="00B21510">
      <w:pPr>
        <w:spacing w:line="480" w:lineRule="auto"/>
        <w:jc w:val="both"/>
      </w:pPr>
      <w:r>
        <w:t xml:space="preserve">The threat that slavery posed to America was not its expansion based on plantation agriculture (that even Republicans admitted would not happen because of “Natural Limits”).  It was now the more open and explicit denial of the equal rights of all men by Democrats, North and South, that threatened free white labor in the North by reactionary beliefs in submission, subjugation and the ownership of man as property.  Here was the new national threat to freedom that slavery posed by its very existence in America even if constitutionally protected in the South.  So long </w:t>
      </w:r>
      <w:proofErr w:type="gramStart"/>
      <w:r>
        <w:t>as  slavery</w:t>
      </w:r>
      <w:proofErr w:type="gramEnd"/>
      <w:r>
        <w:t xml:space="preserve"> persisted, so too would inequality be defended.  (In the context of 1776, however, “the declaration was not yet regarded as the charter of American democracy . . </w:t>
      </w:r>
      <w:proofErr w:type="gramStart"/>
      <w:r>
        <w:t>. .</w:t>
      </w:r>
      <w:proofErr w:type="gramEnd"/>
      <w:r>
        <w:t xml:space="preserve"> Here, Douglas came close to the majority opinion in Congress in 1776, whereas Lincoln, who was probably unaware of the textual history of the Declaration, echoed the early minority opinion [about equal rights for all men including black Americans]</w:t>
      </w:r>
      <w:proofErr w:type="gramStart"/>
      <w:r>
        <w:t>.)</w:t>
      </w:r>
      <w:proofErr w:type="gramEnd"/>
      <w:r>
        <w:rPr>
          <w:vertAlign w:val="superscript"/>
        </w:rPr>
        <w:t>29</w:t>
      </w:r>
      <w:r w:rsidRPr="00784C4C">
        <w:rPr>
          <w:vertAlign w:val="superscript"/>
        </w:rPr>
        <w:t xml:space="preserve"> </w:t>
      </w:r>
      <w:r>
        <w:t xml:space="preserve"> </w:t>
      </w:r>
    </w:p>
    <w:p w14:paraId="2930F87E" w14:textId="77777777" w:rsidR="00B21510" w:rsidRDefault="00B21510" w:rsidP="00B21510">
      <w:pPr>
        <w:spacing w:line="480" w:lineRule="auto"/>
        <w:ind w:firstLine="720"/>
        <w:jc w:val="both"/>
      </w:pPr>
      <w:r>
        <w:t xml:space="preserve">By making the “popular sovereignty” theory of Stephen A. Douglas into a default pro-slavery proposition, Lincoln and Republicans were able to link Northern Democrats to Southern slaveholders in a “Slave Power Conspiracy” to expand the “peculiar institution” nationally and to subvert what to Lincoln and Republicans was the Founders’ promise of equal rights of all men that they proclaimed in 1776.  In Lincoln’s historical fable, his Founders were reluctant “enablers of an institution that they secretly detested.”  “Necessity drove them so far, and farther they would not go . . </w:t>
      </w:r>
      <w:proofErr w:type="gramStart"/>
      <w:r>
        <w:t>. .</w:t>
      </w:r>
      <w:proofErr w:type="gramEnd"/>
      <w:r>
        <w:t xml:space="preserve"> They hedged and hemmed it in to the narrowest limits of necessity.” Instead of freedom being </w:t>
      </w:r>
      <w:r w:rsidRPr="007931FA">
        <w:rPr>
          <w:i/>
        </w:rPr>
        <w:t xml:space="preserve">national </w:t>
      </w:r>
      <w:r>
        <w:t xml:space="preserve">and slavery </w:t>
      </w:r>
      <w:r w:rsidRPr="007931FA">
        <w:rPr>
          <w:i/>
        </w:rPr>
        <w:t>sectiona</w:t>
      </w:r>
      <w:r>
        <w:t>l, these founding purposes had become reversed.</w:t>
      </w:r>
      <w:r>
        <w:rPr>
          <w:vertAlign w:val="superscript"/>
        </w:rPr>
        <w:t>30</w:t>
      </w:r>
    </w:p>
    <w:p w14:paraId="56B9C18E" w14:textId="77777777" w:rsidR="00B21510" w:rsidRDefault="00B21510" w:rsidP="00B21510">
      <w:pPr>
        <w:ind w:left="720"/>
      </w:pPr>
      <w:r>
        <w:t xml:space="preserve">“His statements in 1858 are limited on personal and political levels.  </w:t>
      </w:r>
    </w:p>
    <w:p w14:paraId="2F433EE0" w14:textId="77777777" w:rsidR="00B21510" w:rsidRDefault="00B21510" w:rsidP="00B21510">
      <w:pPr>
        <w:ind w:left="720"/>
      </w:pPr>
      <w:r>
        <w:t xml:space="preserve">But as a statement of basic principles, his language reveals a legitimate commitment to a constitutionalism that carried within itself the promise of progress.  To his mind, the Declaration did not commit the nation to enacting racial equality in 1858; it did, however, commit the nation to a timeless, universal principle of human equality towards which Americans could and should thrive.  Here was a potent doctrine, particularly compared to the fossilized originalism of Roger Taney’s constitutionalism, which would have permanently defined Americans according to the worst racist angels of their natures.  Taney’s constitutionalism was the wagon without the horses.  By comparison, Lincoln’s vision was evolutionary, carrying the potential for future, fundamental change.”  </w:t>
      </w:r>
    </w:p>
    <w:p w14:paraId="41CFEC7E" w14:textId="77777777" w:rsidR="00B21510" w:rsidRDefault="00B21510" w:rsidP="00B21510"/>
    <w:p w14:paraId="60B084CC" w14:textId="77777777" w:rsidR="00B21510" w:rsidRDefault="00B21510" w:rsidP="00B21510">
      <w:pPr>
        <w:jc w:val="center"/>
      </w:pPr>
      <w:r>
        <w:t>The Republican Paradox of Racism and Equaliity Resolved:</w:t>
      </w:r>
    </w:p>
    <w:p w14:paraId="6EE37CF1" w14:textId="77777777" w:rsidR="00B21510" w:rsidRDefault="00B21510" w:rsidP="00B21510">
      <w:pPr>
        <w:jc w:val="center"/>
      </w:pPr>
      <w:r>
        <w:t>Nationalism over Equality</w:t>
      </w:r>
    </w:p>
    <w:p w14:paraId="283D2CE7" w14:textId="77777777" w:rsidR="00B21510" w:rsidRDefault="00B21510" w:rsidP="00B21510">
      <w:pPr>
        <w:jc w:val="both"/>
      </w:pPr>
    </w:p>
    <w:p w14:paraId="4DF05D6E" w14:textId="77777777" w:rsidR="00B21510" w:rsidRDefault="00B21510" w:rsidP="00B21510">
      <w:pPr>
        <w:spacing w:line="480" w:lineRule="auto"/>
        <w:jc w:val="both"/>
      </w:pPr>
      <w:r>
        <w:tab/>
        <w:t xml:space="preserve">A national solution was needed to resolve the problem of slavery.  Not only did the territories have to be reclaimed as free soil by national prohibition, </w:t>
      </w:r>
      <w:proofErr w:type="gramStart"/>
      <w:r>
        <w:t>but</w:t>
      </w:r>
      <w:proofErr w:type="gramEnd"/>
      <w:r>
        <w:t xml:space="preserve"> there had to be a new birth of freedom in the form of a new nation finally rid of the moral evil of slavery defined as the ownership of humans as property without any commitment to equal rights for blacks.</w:t>
      </w:r>
      <w:r w:rsidRPr="00B9131E">
        <w:rPr>
          <w:vertAlign w:val="superscript"/>
        </w:rPr>
        <w:t xml:space="preserve">31 </w:t>
      </w:r>
    </w:p>
    <w:p w14:paraId="193D11B1" w14:textId="77777777" w:rsidR="00B21510" w:rsidRDefault="00B21510" w:rsidP="00B21510">
      <w:pPr>
        <w:ind w:left="720" w:firstLine="720"/>
      </w:pPr>
      <w:r>
        <w:t xml:space="preserve">Our republican robe is soiled, and trailed in the dust [by </w:t>
      </w:r>
    </w:p>
    <w:p w14:paraId="56DC66C7" w14:textId="77777777" w:rsidR="00B21510" w:rsidRDefault="00B21510" w:rsidP="00B21510">
      <w:pPr>
        <w:ind w:left="720" w:firstLine="720"/>
      </w:pPr>
      <w:proofErr w:type="gramStart"/>
      <w:r>
        <w:t>popular</w:t>
      </w:r>
      <w:proofErr w:type="gramEnd"/>
      <w:r>
        <w:t xml:space="preserve"> sovereignty and proslavery supporters]. . . . Let us </w:t>
      </w:r>
    </w:p>
    <w:p w14:paraId="605FB1F7" w14:textId="77777777" w:rsidR="00B21510" w:rsidRDefault="00B21510" w:rsidP="00B21510">
      <w:pPr>
        <w:ind w:left="720" w:firstLine="720"/>
      </w:pPr>
      <w:proofErr w:type="gramStart"/>
      <w:r>
        <w:t>repurify</w:t>
      </w:r>
      <w:proofErr w:type="gramEnd"/>
      <w:r>
        <w:t xml:space="preserve"> it.  Let us turn and wash it white, in the spirit, if </w:t>
      </w:r>
    </w:p>
    <w:p w14:paraId="523B2A1E" w14:textId="77777777" w:rsidR="00B21510" w:rsidRDefault="00B21510" w:rsidP="00B21510">
      <w:pPr>
        <w:ind w:left="720" w:firstLine="720"/>
      </w:pPr>
      <w:proofErr w:type="gramStart"/>
      <w:r>
        <w:t>not</w:t>
      </w:r>
      <w:proofErr w:type="gramEnd"/>
      <w:r>
        <w:t xml:space="preserve"> the blood, of the Revolution . . . . Let us re-adopt the </w:t>
      </w:r>
    </w:p>
    <w:p w14:paraId="42CBB57D" w14:textId="77777777" w:rsidR="00B21510" w:rsidRDefault="00B21510" w:rsidP="00B21510">
      <w:pPr>
        <w:ind w:left="720" w:firstLine="720"/>
      </w:pPr>
      <w:r>
        <w:t xml:space="preserve">Declaration of Independence, and with it, the practices, </w:t>
      </w:r>
    </w:p>
    <w:p w14:paraId="1BFE482A" w14:textId="77777777" w:rsidR="00B21510" w:rsidRDefault="00B21510" w:rsidP="00B21510">
      <w:pPr>
        <w:ind w:left="720" w:firstLine="720"/>
      </w:pPr>
      <w:proofErr w:type="gramStart"/>
      <w:r>
        <w:t>and</w:t>
      </w:r>
      <w:proofErr w:type="gramEnd"/>
      <w:r>
        <w:t xml:space="preserve"> policy, which harmonize with it.  Let north and south</w:t>
      </w:r>
      <w:r>
        <w:sym w:font="Symbol" w:char="F0BE"/>
      </w:r>
    </w:p>
    <w:p w14:paraId="05233F3D" w14:textId="77777777" w:rsidR="00B21510" w:rsidRDefault="00B21510" w:rsidP="00B21510">
      <w:pPr>
        <w:ind w:left="720" w:firstLine="720"/>
      </w:pPr>
      <w:proofErr w:type="gramStart"/>
      <w:r>
        <w:t>let</w:t>
      </w:r>
      <w:proofErr w:type="gramEnd"/>
      <w:r>
        <w:t xml:space="preserve"> all Americans</w:t>
      </w:r>
      <w:r>
        <w:sym w:font="Symbol" w:char="F0BE"/>
      </w:r>
      <w:r>
        <w:t>let all lovers of liberty everywhere</w:t>
      </w:r>
    </w:p>
    <w:p w14:paraId="343DC1AE" w14:textId="77777777" w:rsidR="00B21510" w:rsidRDefault="00B21510" w:rsidP="00B21510">
      <w:pPr>
        <w:ind w:left="720" w:firstLine="720"/>
      </w:pPr>
      <w:proofErr w:type="gramStart"/>
      <w:r>
        <w:t>not</w:t>
      </w:r>
      <w:proofErr w:type="gramEnd"/>
      <w:r>
        <w:t xml:space="preserve"> only have saved the Union; but we shall have so saved it, </w:t>
      </w:r>
    </w:p>
    <w:p w14:paraId="403C04BB" w14:textId="77777777" w:rsidR="00B21510" w:rsidRDefault="00B21510" w:rsidP="00B21510">
      <w:pPr>
        <w:ind w:left="1440"/>
      </w:pPr>
      <w:proofErr w:type="gramStart"/>
      <w:r>
        <w:t>as</w:t>
      </w:r>
      <w:proofErr w:type="gramEnd"/>
      <w:r>
        <w:t xml:space="preserve"> to make, and to keep it, forever worthy of the saving.</w:t>
      </w:r>
    </w:p>
    <w:p w14:paraId="598E4F93" w14:textId="77777777" w:rsidR="00B21510" w:rsidRDefault="00B21510" w:rsidP="00B21510">
      <w:pPr>
        <w:ind w:left="1440"/>
      </w:pPr>
    </w:p>
    <w:p w14:paraId="438FABD8" w14:textId="77777777" w:rsidR="00B21510" w:rsidRDefault="00B21510" w:rsidP="00B21510">
      <w:pPr>
        <w:spacing w:line="480" w:lineRule="auto"/>
        <w:ind w:firstLine="720"/>
        <w:jc w:val="both"/>
      </w:pPr>
      <w:r>
        <w:t xml:space="preserve"> “By connecting the Declaration directly to government, rather than the abstract ideal of ‘all men are created equal,’” Lincoln did more than “locate the document in the Constitution’s neighborhood” (as Prof. Dirck understates it).  He was making the Declaration superior to the Constitution as the charter of a national government and the foundation of a new nation united by the principle of “liberty to all” which gives hope to all . . . and, by consequence, enterprise [sic], and industry to </w:t>
      </w:r>
      <w:proofErr w:type="gramStart"/>
      <w:r>
        <w:t>all .</w:t>
      </w:r>
      <w:proofErr w:type="gramEnd"/>
      <w:r>
        <w:t xml:space="preserve">  . .”  To Lincoln’s way of thinking anew, “the Declaration had served as a vital unifying influence for the patriots of 1776, for it gave them something tangible around which to rally.”  ‘No oppressed people will fight and endure, as our fathers did, without the promise of something better, than a mere change of masters.’  For a second time, Lincoln denied the Revolution as a War of Independence.</w:t>
      </w:r>
      <w:r w:rsidRPr="00FB4780">
        <w:rPr>
          <w:vertAlign w:val="superscript"/>
        </w:rPr>
        <w:t>3</w:t>
      </w:r>
      <w:r>
        <w:rPr>
          <w:vertAlign w:val="superscript"/>
        </w:rPr>
        <w:t>2</w:t>
      </w:r>
    </w:p>
    <w:p w14:paraId="79C05774" w14:textId="77777777" w:rsidR="00B21510" w:rsidRDefault="00B21510" w:rsidP="00B21510">
      <w:pPr>
        <w:spacing w:line="480" w:lineRule="auto"/>
        <w:jc w:val="both"/>
      </w:pPr>
      <w:r>
        <w:tab/>
        <w:t xml:space="preserve">The emerging myth of a “Slave Power” would prove highly useful in uniting the coalition of anti-slavery Whigs and Democrats opposed to the Kansas-Nebraska Act into a new political party by identifying as proslavery the Northern allies of the South who alike denied the opposing claim that the Declaration of 1776 was about equal rights for all men above independence and self-government for whites only.  They also favored the expansion of slavery (by merely advocating for popular sovereignty that permitted a territory to vote for or against slavery however </w:t>
      </w:r>
      <w:proofErr w:type="gramStart"/>
      <w:r>
        <w:t>unlikely  an</w:t>
      </w:r>
      <w:proofErr w:type="gramEnd"/>
      <w:r>
        <w:t xml:space="preserve"> outcome in favor would be and that Douglas believed “was the least controversial means for obtaining free states”).  The emergence of a “Slave Power” further signaled the end of any hope that slavery had been on a path to ultimate extinction.  The era of compromises with slavery was over, too.  Why agree to an extension of the Missouri Compromise line that Kansas-Nebraska had just repealed</w:t>
      </w:r>
      <w:proofErr w:type="gramStart"/>
      <w:r>
        <w:t>?</w:t>
      </w:r>
      <w:r>
        <w:rPr>
          <w:vertAlign w:val="superscript"/>
        </w:rPr>
        <w:t>33</w:t>
      </w:r>
      <w:proofErr w:type="gramEnd"/>
    </w:p>
    <w:p w14:paraId="62E8031C" w14:textId="77777777" w:rsidR="00B21510" w:rsidRDefault="00B21510" w:rsidP="00B21510">
      <w:pPr>
        <w:spacing w:line="480" w:lineRule="auto"/>
        <w:jc w:val="both"/>
      </w:pPr>
      <w:r>
        <w:tab/>
        <w:t>In addition to the myth of a “Slave Power,” the Republican party also claimed the Declaration of Independence to be the charter of a national government that could act upon the new conviction that America had to cease being half slave and half free as Lincoln underscored in his “House Divided” speech of 1858.   Being superior to the Constitution, the Declaration’s dual commitment to freedom over slavery and a national polity over a federal one, released it from a pledge not to interfere with slavery where it existed legally under the old Constitution.  For a new birth of freedom to occur, a new union was required with a new constitution.   The South had to be made in the image of the free North.  Once slavery was abolished, so too would the new nation be rid of disunionist ideas and aristocratic rule by the few over the many that slavery necessarily encouraged, actually in practice and philosophically as a master-subject relation extending to the political realm.</w:t>
      </w:r>
      <w:r w:rsidRPr="00F05A55">
        <w:rPr>
          <w:vertAlign w:val="superscript"/>
        </w:rPr>
        <w:t>3</w:t>
      </w:r>
      <w:r>
        <w:rPr>
          <w:vertAlign w:val="superscript"/>
        </w:rPr>
        <w:t>4</w:t>
      </w:r>
    </w:p>
    <w:p w14:paraId="79CC40AE" w14:textId="77777777" w:rsidR="00B21510" w:rsidRPr="0054184C" w:rsidRDefault="00B21510" w:rsidP="00B21510">
      <w:pPr>
        <w:spacing w:line="480" w:lineRule="auto"/>
        <w:jc w:val="both"/>
      </w:pPr>
      <w:r>
        <w:tab/>
        <w:t>Moving beyond non-extensionism by Congressional or national prohibition, Lincoln by 1858 had assumed a more radical position of a fundamental and irreconcilable struggle between freedom and slavery.  At Alton, Illinois in 1858, in one of a series of debates with Senator Stephen A. Douglas, did he define “the real issue in this controversy.</w:t>
      </w:r>
      <w:proofErr w:type="gramStart"/>
      <w:r>
        <w:t>”</w:t>
      </w:r>
      <w:proofErr w:type="gramEnd"/>
      <w:r>
        <w:t xml:space="preserve">  The difference between Republicans and Democrats, he declared, and “the one pressing upon every mind</w:t>
      </w:r>
      <w:r>
        <w:sym w:font="Symbol" w:char="F0BE"/>
      </w:r>
      <w:r>
        <w:t xml:space="preserve">is the sentiment on the part of one class that looks upon the institution of slavery </w:t>
      </w:r>
      <w:r w:rsidRPr="00F73321">
        <w:rPr>
          <w:i/>
        </w:rPr>
        <w:t>as a wrong</w:t>
      </w:r>
      <w:r>
        <w:t xml:space="preserve">, and of another class that </w:t>
      </w:r>
      <w:r w:rsidRPr="00F73321">
        <w:rPr>
          <w:i/>
        </w:rPr>
        <w:t>does not</w:t>
      </w:r>
      <w:r>
        <w:t xml:space="preserve"> look upon it as a wrong.”</w:t>
      </w:r>
      <w:r w:rsidRPr="009F4828">
        <w:rPr>
          <w:vertAlign w:val="superscript"/>
        </w:rPr>
        <w:t>3</w:t>
      </w:r>
      <w:r>
        <w:rPr>
          <w:vertAlign w:val="superscript"/>
        </w:rPr>
        <w:t>5</w:t>
      </w:r>
    </w:p>
    <w:p w14:paraId="2BDA488D" w14:textId="77777777" w:rsidR="00B21510" w:rsidRDefault="00B21510" w:rsidP="00B21510">
      <w:pPr>
        <w:spacing w:line="480" w:lineRule="auto"/>
        <w:jc w:val="both"/>
      </w:pPr>
      <w:r>
        <w:tab/>
        <w:t xml:space="preserve">The myth of a “Slave Power” is used here appropriately because Lincoln and Republicans first of all exaggerated the threat of slavery’s westward expansion by the spread of plantation agriculture just as they made the denial of equal rights by Douglas and Democrats the equivalent of a proslavery argument that threatened free white labor in the North.   As a collective symbol of evil and retrogression, abolition as the end of legal slavery was an end in itself and did not mean equal rights for blacks. Abolition meant </w:t>
      </w:r>
      <w:r w:rsidRPr="000C1ADB">
        <w:rPr>
          <w:i/>
        </w:rPr>
        <w:t>freedom only</w:t>
      </w:r>
      <w:r>
        <w:t xml:space="preserve"> for blacks and nothing more.   Conceding “that African Americans would remain second-class citizens, ” Lincoln was not ready to  “take a quixotic tilt at racism’s impregnable windmill, at least not in 1858.  ‘I believe the declaration that “all men are created equal” is the great fundamental principle upon which our free institutions rest, but it does not follow that social and political equality between blacks and whites must be incorporated, because slavery must not.  The declaration does not so require.’” Romantically speaking, Lincoln, Republicans, and the abolitionists before them were the real abstractionists! To Alexander H. Stephens, “The Union with him [Lincoln], in sentiment, rose to the sublimity of a religious mysticism.”</w:t>
      </w:r>
      <w:r w:rsidRPr="007210E9">
        <w:rPr>
          <w:vertAlign w:val="superscript"/>
        </w:rPr>
        <w:t>3</w:t>
      </w:r>
      <w:r>
        <w:rPr>
          <w:vertAlign w:val="superscript"/>
        </w:rPr>
        <w:t>6</w:t>
      </w:r>
    </w:p>
    <w:p w14:paraId="701E0E14" w14:textId="77777777" w:rsidR="00B21510" w:rsidRPr="00D72D89" w:rsidRDefault="00B21510" w:rsidP="00B21510">
      <w:pPr>
        <w:spacing w:line="480" w:lineRule="auto"/>
        <w:jc w:val="both"/>
      </w:pPr>
      <w:r>
        <w:tab/>
        <w:t xml:space="preserve">Secondly, Lincoln and Republicans (and abolitionists before them) were the ones guilty of historical revisionism for political purposes by reading backward in time a later egalitarian purpose that was not present in 1776.  In eighteenth-century terms, the republic was for citizens only and not even all white males were included. If the founders meant the Declaration to be about the equal rights of all men, as Lincoln said they did, why did they not go ahead and abolish slavery?  What prevented them for not going any farther than they did?  </w:t>
      </w:r>
      <w:r w:rsidRPr="0055202D">
        <w:rPr>
          <w:rFonts w:ascii="Times New Roman" w:hAnsi="Times New Roman" w:cs="Times New Roman"/>
        </w:rPr>
        <w:t>In</w:t>
      </w:r>
      <w:r>
        <w:rPr>
          <w:rFonts w:ascii="Times New Roman" w:hAnsi="Times New Roman" w:cs="Times New Roman"/>
        </w:rPr>
        <w:t xml:space="preserve"> actuality, the reverse is </w:t>
      </w:r>
      <w:proofErr w:type="gramStart"/>
      <w:r>
        <w:rPr>
          <w:rFonts w:ascii="Times New Roman" w:hAnsi="Times New Roman" w:cs="Times New Roman"/>
        </w:rPr>
        <w:t xml:space="preserve">more </w:t>
      </w:r>
      <w:r w:rsidRPr="0055202D">
        <w:rPr>
          <w:rFonts w:ascii="Times New Roman" w:hAnsi="Times New Roman" w:cs="Times New Roman"/>
        </w:rPr>
        <w:t>true</w:t>
      </w:r>
      <w:proofErr w:type="gramEnd"/>
      <w:r w:rsidRPr="0055202D">
        <w:rPr>
          <w:rFonts w:ascii="Times New Roman" w:hAnsi="Times New Roman" w:cs="Times New Roman"/>
        </w:rPr>
        <w:t xml:space="preserve"> historically. To quote another liberal and mainstream historian, Gordon S. Wood, “We know it [the Declaration] did not mean that blacks and women were equal to white men although it would be in time used to justify these equalities too.” </w:t>
      </w:r>
      <w:r>
        <w:rPr>
          <w:rFonts w:ascii="Times New Roman" w:hAnsi="Times New Roman" w:cs="Times New Roman"/>
        </w:rPr>
        <w:t xml:space="preserve">In an editorial on July 4, 1997, discerning syndicated columnist William Raspberry (now deceased) </w:t>
      </w:r>
      <w:proofErr w:type="gramStart"/>
      <w:r>
        <w:rPr>
          <w:rFonts w:ascii="Times New Roman" w:hAnsi="Times New Roman" w:cs="Times New Roman"/>
        </w:rPr>
        <w:t>observed that</w:t>
      </w:r>
      <w:proofErr w:type="gramEnd"/>
      <w:r>
        <w:rPr>
          <w:rFonts w:ascii="Times New Roman" w:hAnsi="Times New Roman" w:cs="Times New Roman"/>
        </w:rPr>
        <w:t xml:space="preserve"> “We know the celebration wasn’t planned with us [African Americans] in mind.  But then, there are lots of other Americans who weren’t on the minds of the authors of the Declaration of Independence.”  Writing thirty years earlier, Bernard Bailyn underscored the reality of inequality in the context of a more limited meaning of liberty.  </w:t>
      </w:r>
      <w:r w:rsidRPr="0055202D">
        <w:rPr>
          <w:rFonts w:ascii="Times New Roman" w:hAnsi="Times New Roman" w:cs="Times New Roman"/>
        </w:rPr>
        <w:t>“The leaders of the Revolutionary movement . . . were eighteenth-century radicals concerned, like the eighteenth-century English radicals, not with the need to recast the social order nor the problems of economic inequality and the injustices of stratified societies but with the need to purify a corrupt constitution and fight off the apparent growth of prerogative power.”</w:t>
      </w:r>
      <w:r>
        <w:rPr>
          <w:rFonts w:ascii="Times New Roman" w:hAnsi="Times New Roman" w:cs="Times New Roman"/>
          <w:vertAlign w:val="superscript"/>
        </w:rPr>
        <w:t xml:space="preserve"> </w:t>
      </w:r>
      <w:r>
        <w:t xml:space="preserve"> To David Brion Davis, “an additional factor defined the limits of he limits of revolutionary ideology . . </w:t>
      </w:r>
      <w:proofErr w:type="gramStart"/>
      <w:r>
        <w:t>. .</w:t>
      </w:r>
      <w:proofErr w:type="gramEnd"/>
      <w:r>
        <w:t xml:space="preserve"> Like their English contemporaries, the American colonists equated social responsibility with independence, and independence with land ownership.  They feared and mistrusted men, regardless of race, who lacked any tangible stake in society.”</w:t>
      </w:r>
      <w:r w:rsidRPr="00293F26">
        <w:rPr>
          <w:vertAlign w:val="superscript"/>
        </w:rPr>
        <w:t>3</w:t>
      </w:r>
      <w:r>
        <w:rPr>
          <w:vertAlign w:val="superscript"/>
        </w:rPr>
        <w:t>7</w:t>
      </w:r>
    </w:p>
    <w:p w14:paraId="4C0F12B2" w14:textId="77777777" w:rsidR="00B21510" w:rsidRPr="0055202D" w:rsidRDefault="00B21510" w:rsidP="00B21510">
      <w:pPr>
        <w:spacing w:line="480" w:lineRule="auto"/>
        <w:jc w:val="both"/>
        <w:rPr>
          <w:rFonts w:ascii="Times New Roman" w:hAnsi="Times New Roman" w:cs="Times New Roman"/>
        </w:rPr>
      </w:pPr>
      <w:r w:rsidRPr="0055202D">
        <w:rPr>
          <w:rFonts w:ascii="Times New Roman" w:hAnsi="Times New Roman" w:cs="Times New Roman"/>
        </w:rPr>
        <w:tab/>
        <w:t xml:space="preserve">Reviewing </w:t>
      </w:r>
      <w:r w:rsidRPr="0055202D">
        <w:rPr>
          <w:rFonts w:ascii="Times New Roman" w:hAnsi="Times New Roman" w:cs="Times New Roman"/>
          <w:i/>
        </w:rPr>
        <w:t>For Liberty and Equality: The Life and Times of the Declaration of Independence</w:t>
      </w:r>
      <w:r w:rsidRPr="0055202D">
        <w:rPr>
          <w:rFonts w:ascii="Times New Roman" w:hAnsi="Times New Roman" w:cs="Times New Roman"/>
        </w:rPr>
        <w:t xml:space="preserve"> by Alexander Tsesis for </w:t>
      </w:r>
      <w:r w:rsidRPr="0055202D">
        <w:rPr>
          <w:rFonts w:ascii="Times New Roman" w:hAnsi="Times New Roman" w:cs="Times New Roman"/>
          <w:i/>
        </w:rPr>
        <w:t>The New Republic</w:t>
      </w:r>
      <w:r w:rsidRPr="0055202D">
        <w:rPr>
          <w:rFonts w:ascii="Times New Roman" w:hAnsi="Times New Roman" w:cs="Times New Roman"/>
        </w:rPr>
        <w:t>, Prof. Jack N. Rakove of Stanford University observes that the author’s “premise and his story is profoundly Lincolnian.”  “In short, Tsesis collapses into the Declaration a host of claims that text and context simply cannot support, assigning to it qualities and purposes it was not originally intended or understood to possess [i. e., the authentic principles of the American republic and the creation of a unified national government].”  “Americans have long read that [‘all men are created equal’] to mean that we are or should become equal to one another as citizens.  That, in effect, is how we have democratized the Constitution since 1776 as Tsesis ably demonstrates not merely because the inequalities are unjust in themselves, but also because we believe that the Declaration instructs us to oppose them.” Yet “the intended meaning of 1776 was never about inequality within American society.  It was instead a statement that Americans as a people, as a collective whole, were equally endowed with other peoples with the right to oppose tyranny, to ‘alter and abolish’ unjust governments and establish new governments in their stead.  This form of equality means little to us now, but in the revolutionary circumstances of 1776, that was the equality Americans needed to assert.”</w:t>
      </w:r>
      <w:r>
        <w:rPr>
          <w:rFonts w:ascii="Times New Roman" w:hAnsi="Times New Roman" w:cs="Times New Roman"/>
          <w:vertAlign w:val="superscript"/>
        </w:rPr>
        <w:t>38</w:t>
      </w:r>
    </w:p>
    <w:p w14:paraId="794D1333" w14:textId="77777777" w:rsidR="00B21510" w:rsidRPr="0055202D" w:rsidRDefault="00B21510" w:rsidP="00B21510">
      <w:pPr>
        <w:spacing w:line="480" w:lineRule="auto"/>
        <w:ind w:firstLine="720"/>
        <w:jc w:val="both"/>
        <w:rPr>
          <w:rFonts w:ascii="Times New Roman" w:hAnsi="Times New Roman" w:cs="Times New Roman"/>
        </w:rPr>
      </w:pPr>
      <w:r w:rsidRPr="0055202D">
        <w:rPr>
          <w:rFonts w:ascii="Times New Roman" w:hAnsi="Times New Roman" w:cs="Times New Roman"/>
        </w:rPr>
        <w:t xml:space="preserve">For her part, Prof. </w:t>
      </w:r>
      <w:r>
        <w:rPr>
          <w:rFonts w:ascii="Times New Roman" w:hAnsi="Times New Roman" w:cs="Times New Roman"/>
        </w:rPr>
        <w:t xml:space="preserve">Pauline </w:t>
      </w:r>
      <w:r w:rsidRPr="0055202D">
        <w:rPr>
          <w:rFonts w:ascii="Times New Roman" w:hAnsi="Times New Roman" w:cs="Times New Roman"/>
        </w:rPr>
        <w:t>Maier again makes the critical distinction that the equal rights of man “had originally referred to men in a state of nature, that is, before gov</w:t>
      </w:r>
      <w:r>
        <w:rPr>
          <w:rFonts w:ascii="Times New Roman" w:hAnsi="Times New Roman" w:cs="Times New Roman"/>
        </w:rPr>
        <w:t>ernment existed.”</w:t>
      </w:r>
      <w:r w:rsidRPr="0055202D">
        <w:rPr>
          <w:rFonts w:ascii="Times New Roman" w:hAnsi="Times New Roman" w:cs="Times New Roman"/>
        </w:rPr>
        <w:t xml:space="preserve"> Later on, after noting many “state and local declarations of Independence,” these together with the one of 1776 “suggested enough different meanings of the word ‘equality’</w:t>
      </w:r>
      <w:r>
        <w:rPr>
          <w:rFonts w:ascii="Times New Roman" w:hAnsi="Times New Roman" w:cs="Times New Roman"/>
        </w:rPr>
        <w:t>—</w:t>
      </w:r>
      <w:r w:rsidRPr="0055202D">
        <w:rPr>
          <w:rFonts w:ascii="Times New Roman" w:hAnsi="Times New Roman" w:cs="Times New Roman"/>
        </w:rPr>
        <w:t xml:space="preserve">equal rights, equal access to office, equal voting power </w:t>
      </w:r>
      <w:r>
        <w:rPr>
          <w:rFonts w:ascii="Times New Roman" w:hAnsi="Times New Roman" w:cs="Times New Roman"/>
        </w:rPr>
        <w:t>—</w:t>
      </w:r>
      <w:r w:rsidRPr="0055202D">
        <w:rPr>
          <w:rFonts w:ascii="Times New Roman" w:hAnsi="Times New Roman" w:cs="Times New Roman"/>
        </w:rPr>
        <w:t>to keep Americans busy sorting them out and fighting over practices that seemed inegalitarian far into the future.”  For that matter, “The Declaration of Independence was, in fact, a peculiar document to be cited by those championed the cause of equality.  Not onl</w:t>
      </w:r>
      <w:r>
        <w:rPr>
          <w:rFonts w:ascii="Times New Roman" w:hAnsi="Times New Roman" w:cs="Times New Roman"/>
        </w:rPr>
        <w:t xml:space="preserve">y did its </w:t>
      </w:r>
      <w:r w:rsidRPr="0055202D">
        <w:rPr>
          <w:rFonts w:ascii="Times New Roman" w:hAnsi="Times New Roman" w:cs="Times New Roman"/>
        </w:rPr>
        <w:t>reference to men’s equal creation concern people in a state of nature before government was established, but the do</w:t>
      </w:r>
      <w:r>
        <w:rPr>
          <w:rFonts w:ascii="Times New Roman" w:hAnsi="Times New Roman" w:cs="Times New Roman"/>
        </w:rPr>
        <w:t>cument’s original function was t</w:t>
      </w:r>
      <w:r w:rsidRPr="0055202D">
        <w:rPr>
          <w:rFonts w:ascii="Times New Roman" w:hAnsi="Times New Roman" w:cs="Times New Roman"/>
        </w:rPr>
        <w:t>o end the previous regime, not to lay down principles to guide and limit its successor.”</w:t>
      </w:r>
      <w:r>
        <w:rPr>
          <w:rFonts w:ascii="Times New Roman" w:hAnsi="Times New Roman" w:cs="Times New Roman"/>
          <w:vertAlign w:val="superscript"/>
        </w:rPr>
        <w:t>39</w:t>
      </w:r>
    </w:p>
    <w:p w14:paraId="1CE671E2" w14:textId="77777777" w:rsidR="00B21510" w:rsidRPr="0055202D" w:rsidRDefault="00B21510" w:rsidP="00B21510">
      <w:pPr>
        <w:spacing w:line="480" w:lineRule="auto"/>
        <w:jc w:val="center"/>
        <w:rPr>
          <w:rFonts w:ascii="Times New Roman" w:hAnsi="Times New Roman" w:cs="Times New Roman"/>
        </w:rPr>
      </w:pPr>
      <w:r w:rsidRPr="0055202D">
        <w:rPr>
          <w:rFonts w:ascii="Times New Roman" w:hAnsi="Times New Roman" w:cs="Times New Roman"/>
        </w:rPr>
        <w:t>No “Glittering Generalities” and No Great Reaction</w:t>
      </w:r>
    </w:p>
    <w:p w14:paraId="4FABA35F" w14:textId="77777777" w:rsidR="00B21510" w:rsidRDefault="00B21510" w:rsidP="00B21510">
      <w:pPr>
        <w:spacing w:line="480" w:lineRule="auto"/>
        <w:jc w:val="both"/>
        <w:rPr>
          <w:rFonts w:ascii="Times New Roman" w:hAnsi="Times New Roman" w:cs="Times New Roman"/>
          <w:vertAlign w:val="superscript"/>
        </w:rPr>
      </w:pPr>
      <w:r w:rsidRPr="0055202D">
        <w:rPr>
          <w:rFonts w:ascii="Times New Roman" w:hAnsi="Times New Roman" w:cs="Times New Roman"/>
        </w:rPr>
        <w:tab/>
        <w:t xml:space="preserve">Quite simply, there was no “Great Reaction” in the South or the other North before the Civil War.  There was not because those “glittering generalities” of the equal rights of men were not present at the birth of the republic for them to deny.  </w:t>
      </w:r>
      <w:r>
        <w:rPr>
          <w:rFonts w:ascii="Times New Roman" w:hAnsi="Times New Roman" w:cs="Times New Roman"/>
        </w:rPr>
        <w:t xml:space="preserve">“  “Equality then, like democracy, is a word-concept whose meaning and value were perceived more narrowly two hundred years ago than they are today.”  “The South, in accepting slavery, did not reject republicanism.”  “It was not the attitude . . . of slaveholders that changed between the 1790’s and 1830’s, but rather the attitude of the North.” </w:t>
      </w:r>
      <w:r w:rsidRPr="0055202D">
        <w:rPr>
          <w:rFonts w:ascii="Times New Roman" w:hAnsi="Times New Roman" w:cs="Times New Roman"/>
        </w:rPr>
        <w:t>Put another way, it was not the South that changed its beliefs before 1860; rather, the principles of 1776 and 1787 were themselves reinterpreted for other intentions (perfecting the Republic by abolishing slavery and above all making it a nation united).  About America’s most famous state paper, the South w</w:t>
      </w:r>
      <w:r>
        <w:rPr>
          <w:rFonts w:ascii="Times New Roman" w:hAnsi="Times New Roman" w:cs="Times New Roman"/>
        </w:rPr>
        <w:t xml:space="preserve">as right after all.  It was not </w:t>
      </w:r>
      <w:r w:rsidRPr="0055202D">
        <w:rPr>
          <w:rFonts w:ascii="Times New Roman" w:hAnsi="Times New Roman" w:cs="Times New Roman"/>
        </w:rPr>
        <w:t>about equal rights for all men (neither white or black and most certainly not for women)</w:t>
      </w:r>
      <w:r>
        <w:rPr>
          <w:rFonts w:ascii="Times New Roman" w:hAnsi="Times New Roman" w:cs="Times New Roman"/>
        </w:rPr>
        <w:t xml:space="preserve">.  Taking exception to many historians of the South, Larry E. Tise rejects “the conventional wisdom that has grown up about proslavery” that has “assumed that southern slaveholders were in the vanguard of those lwho leaped to the defense of slavery in the nineteenth century . . </w:t>
      </w:r>
      <w:proofErr w:type="gramStart"/>
      <w:r>
        <w:rPr>
          <w:rFonts w:ascii="Times New Roman" w:hAnsi="Times New Roman" w:cs="Times New Roman"/>
        </w:rPr>
        <w:t>. .</w:t>
      </w:r>
      <w:proofErr w:type="gramEnd"/>
      <w:r>
        <w:rPr>
          <w:rFonts w:ascii="Times New Roman" w:hAnsi="Times New Roman" w:cs="Times New Roman"/>
        </w:rPr>
        <w:t xml:space="preserve"> Nor was “southern proslavery . . . an aberrant form of social thinking limited in time and space to the Old South.”  From 1701-1840, “Americans had a rich and telling proslavery history from their colonial and revolutionary years prior to the emergence of the Old South.”</w:t>
      </w:r>
      <w:r w:rsidRPr="005827B6">
        <w:rPr>
          <w:rFonts w:ascii="Times New Roman" w:hAnsi="Times New Roman" w:cs="Times New Roman"/>
          <w:vertAlign w:val="superscript"/>
        </w:rPr>
        <w:t>40</w:t>
      </w:r>
      <w:r>
        <w:rPr>
          <w:rFonts w:ascii="Times New Roman" w:hAnsi="Times New Roman" w:cs="Times New Roman"/>
          <w:vertAlign w:val="superscript"/>
        </w:rPr>
        <w:t xml:space="preserve"> </w:t>
      </w:r>
    </w:p>
    <w:p w14:paraId="06A75D2A" w14:textId="77777777" w:rsidR="00B21510" w:rsidRPr="00A50880" w:rsidRDefault="00B21510" w:rsidP="00B21510">
      <w:pPr>
        <w:spacing w:line="480" w:lineRule="auto"/>
        <w:jc w:val="both"/>
        <w:rPr>
          <w:rFonts w:ascii="Times New Roman" w:hAnsi="Times New Roman" w:cs="Times New Roman"/>
        </w:rPr>
      </w:pPr>
      <w:r>
        <w:rPr>
          <w:rFonts w:ascii="Times New Roman" w:hAnsi="Times New Roman" w:cs="Times New Roman"/>
        </w:rPr>
        <w:tab/>
        <w:t xml:space="preserve">It should be noted, however, that Tise posits a more crucial conservative “counterrevolution,” North and </w:t>
      </w:r>
      <w:proofErr w:type="gramStart"/>
      <w:r>
        <w:rPr>
          <w:rFonts w:ascii="Times New Roman" w:hAnsi="Times New Roman" w:cs="Times New Roman"/>
        </w:rPr>
        <w:t>South, that</w:t>
      </w:r>
      <w:proofErr w:type="gramEnd"/>
      <w:r>
        <w:rPr>
          <w:rFonts w:ascii="Times New Roman" w:hAnsi="Times New Roman" w:cs="Times New Roman"/>
        </w:rPr>
        <w:t xml:space="preserve"> had disturbing consequences for the American republic.  Beginning with the Federalists in the 1790’s, in reaction to the more radical second French Revolution of the Jacobins, and continuing to influence the anti-abolitionist movement in the North and then the antebellum South, the promise of the Revolution for a more democratic, egalitarian, and inclusive American society was almost subverted by  “a reactionary critique of anything that smacked of being French or Jeffersonian.”  America “came dangerously close to losing its liberating and liberalizing tendencies in the first half of the nineteenth century . . . [</w:t>
      </w:r>
      <w:proofErr w:type="gramStart"/>
      <w:r>
        <w:rPr>
          <w:rFonts w:ascii="Times New Roman" w:hAnsi="Times New Roman" w:cs="Times New Roman"/>
        </w:rPr>
        <w:t>W]e</w:t>
      </w:r>
      <w:proofErr w:type="gramEnd"/>
      <w:r>
        <w:rPr>
          <w:rFonts w:ascii="Times New Roman" w:hAnsi="Times New Roman" w:cs="Times New Roman"/>
        </w:rPr>
        <w:t xml:space="preserve"> are fortunate that the near national acquiescence with slavery as a morally acceptable institution, which conservative counterrevolutionaries North and South almost achieved, was finally shattered in the clash of sectional war.”  (I defer to the experts cited in notes 37-49 above and in “A Declaration of Independence Not Equality: Historians Tell the Truth About 1776” at www.nullificationhistory.com</w:t>
      </w:r>
      <w:proofErr w:type="gramStart"/>
      <w:r>
        <w:rPr>
          <w:rFonts w:ascii="Times New Roman" w:hAnsi="Times New Roman" w:cs="Times New Roman"/>
        </w:rPr>
        <w:t>.)</w:t>
      </w:r>
      <w:proofErr w:type="gramEnd"/>
      <w:r w:rsidRPr="00C07F29">
        <w:rPr>
          <w:rFonts w:ascii="Times New Roman" w:hAnsi="Times New Roman" w:cs="Times New Roman"/>
          <w:vertAlign w:val="superscript"/>
        </w:rPr>
        <w:t>41</w:t>
      </w:r>
    </w:p>
    <w:p w14:paraId="5DADCC14" w14:textId="77777777" w:rsidR="00B21510" w:rsidRPr="000C1ADB" w:rsidRDefault="00B21510" w:rsidP="00B21510">
      <w:pPr>
        <w:spacing w:line="480" w:lineRule="auto"/>
        <w:ind w:firstLine="720"/>
        <w:jc w:val="both"/>
        <w:rPr>
          <w:rFonts w:ascii="Times New Roman" w:hAnsi="Times New Roman" w:cs="Times New Roman"/>
        </w:rPr>
      </w:pPr>
      <w:r>
        <w:rPr>
          <w:rFonts w:ascii="Times New Roman" w:hAnsi="Times New Roman" w:cs="Times New Roman"/>
        </w:rPr>
        <w:t xml:space="preserve">On the other side, </w:t>
      </w:r>
      <w:r w:rsidRPr="0055202D">
        <w:rPr>
          <w:rFonts w:ascii="Times New Roman" w:hAnsi="Times New Roman" w:cs="Times New Roman"/>
        </w:rPr>
        <w:t>“Convinced that their democracy was, in Abraham Lincoln’s words, ‘the last, best hope on earth,’ northerners could no more allow the secession of the southern states in 1861 than they could permit the South to remain in the Union unchanged.”  If the “North came increasingly to interpret the Declaration of Independence as the nat</w:t>
      </w:r>
      <w:r>
        <w:rPr>
          <w:rFonts w:ascii="Times New Roman" w:hAnsi="Times New Roman" w:cs="Times New Roman"/>
        </w:rPr>
        <w:t xml:space="preserve">ion’s ‘mission </w:t>
      </w:r>
      <w:proofErr w:type="gramStart"/>
      <w:r>
        <w:rPr>
          <w:rFonts w:ascii="Times New Roman" w:hAnsi="Times New Roman" w:cs="Times New Roman"/>
        </w:rPr>
        <w:t>statement’ .</w:t>
      </w:r>
      <w:proofErr w:type="gramEnd"/>
      <w:r>
        <w:rPr>
          <w:rFonts w:ascii="Times New Roman" w:hAnsi="Times New Roman" w:cs="Times New Roman"/>
        </w:rPr>
        <w:t xml:space="preserve"> .  . . </w:t>
      </w:r>
      <w:r w:rsidRPr="0055202D">
        <w:rPr>
          <w:rFonts w:ascii="Times New Roman" w:hAnsi="Times New Roman" w:cs="Times New Roman"/>
        </w:rPr>
        <w:t>,”</w:t>
      </w:r>
      <w:r>
        <w:rPr>
          <w:rFonts w:ascii="Times New Roman" w:hAnsi="Times New Roman" w:cs="Times New Roman"/>
        </w:rPr>
        <w:t xml:space="preserve"> </w:t>
      </w:r>
      <w:r w:rsidRPr="0055202D">
        <w:rPr>
          <w:rFonts w:ascii="Times New Roman" w:hAnsi="Times New Roman" w:cs="Times New Roman"/>
        </w:rPr>
        <w:t xml:space="preserve"> for  the South it became “an insurance policy against the encroachments of centralized power.” The right of revolution against a government about to become contrary to their welfare and rights was “more important . . . than th</w:t>
      </w:r>
      <w:r>
        <w:rPr>
          <w:rFonts w:ascii="Times New Roman" w:hAnsi="Times New Roman" w:cs="Times New Roman"/>
        </w:rPr>
        <w:t>e ‘life, liberty, and the pursui</w:t>
      </w:r>
      <w:r w:rsidRPr="0055202D">
        <w:rPr>
          <w:rFonts w:ascii="Times New Roman" w:hAnsi="Times New Roman" w:cs="Times New Roman"/>
        </w:rPr>
        <w:t>t of happiness’ philosophy that, Lincoln argued, informed America’s national doctrine.”</w:t>
      </w:r>
      <w:r>
        <w:rPr>
          <w:rFonts w:ascii="Times New Roman" w:hAnsi="Times New Roman" w:cs="Times New Roman"/>
          <w:vertAlign w:val="superscript"/>
        </w:rPr>
        <w:t xml:space="preserve">  </w:t>
      </w:r>
      <w:r>
        <w:rPr>
          <w:rFonts w:ascii="Times New Roman" w:hAnsi="Times New Roman" w:cs="Times New Roman"/>
        </w:rPr>
        <w:t>Ominously, “’Northern” and “America’ now seemed interchangeable terms.”</w:t>
      </w:r>
      <w:r>
        <w:rPr>
          <w:rFonts w:ascii="Times New Roman" w:hAnsi="Times New Roman" w:cs="Times New Roman"/>
          <w:vertAlign w:val="superscript"/>
        </w:rPr>
        <w:t>42</w:t>
      </w:r>
    </w:p>
    <w:p w14:paraId="6F7B0177" w14:textId="77777777" w:rsidR="00B21510" w:rsidRDefault="00B21510" w:rsidP="00B21510">
      <w:pPr>
        <w:spacing w:line="480" w:lineRule="auto"/>
        <w:jc w:val="both"/>
        <w:rPr>
          <w:rFonts w:ascii="Times New Roman" w:hAnsi="Times New Roman" w:cs="Times New Roman"/>
        </w:rPr>
      </w:pPr>
      <w:r>
        <w:rPr>
          <w:rFonts w:ascii="Times New Roman" w:hAnsi="Times New Roman" w:cs="Times New Roman"/>
        </w:rPr>
        <w:tab/>
        <w:t xml:space="preserve">When Southerners and their Northern allies called the new party of Lincoln “black republicans,” they were accurate in their assessment.  In 1854, an Ohio newspaper of Democratic persuasion (the New Albany </w:t>
      </w:r>
      <w:r w:rsidRPr="000C1ADB">
        <w:rPr>
          <w:rFonts w:ascii="Times New Roman" w:hAnsi="Times New Roman" w:cs="Times New Roman"/>
          <w:i/>
        </w:rPr>
        <w:t>Daily Ledger</w:t>
      </w:r>
      <w:r>
        <w:rPr>
          <w:rFonts w:ascii="Times New Roman" w:hAnsi="Times New Roman" w:cs="Times New Roman"/>
        </w:rPr>
        <w:t>) stated that it was “the design of the free-soil party of the North to endeavor to form a great sectional organization, having for its object the abolition of slavery in the Southern states.” In 1862, Theodore Tilton, “an associate of Republicans and Garrisonians alike</w:t>
      </w:r>
      <w:r>
        <w:rPr>
          <w:rFonts w:ascii="Times New Roman" w:hAnsi="Times New Roman" w:cs="Times New Roman"/>
        </w:rPr>
        <w:sym w:font="Symbol" w:char="F0BE"/>
      </w:r>
      <w:r>
        <w:rPr>
          <w:rFonts w:ascii="Times New Roman" w:hAnsi="Times New Roman" w:cs="Times New Roman"/>
        </w:rPr>
        <w:t>explained the conflict with three simple premises:  ‘</w:t>
      </w:r>
      <w:proofErr w:type="gramStart"/>
      <w:r>
        <w:rPr>
          <w:rFonts w:ascii="Times New Roman" w:hAnsi="Times New Roman" w:cs="Times New Roman"/>
        </w:rPr>
        <w:t>There</w:t>
      </w:r>
      <w:proofErr w:type="gramEnd"/>
      <w:r>
        <w:rPr>
          <w:rFonts w:ascii="Times New Roman" w:hAnsi="Times New Roman" w:cs="Times New Roman"/>
        </w:rPr>
        <w:t xml:space="preserve"> is war because there was a Republican party.  There was a Republican party because there was an Abolition party.  There was an Abolition party because there was slavery.’”  “Many, if not all white Southerners saw few differences among a Garrison, a Lincoln, and a Nat Turner.” “In a new account of slavery’s destruction, [James] Oakes argues that Republican policies on slavery before and during the Civil War were directly ‘inherited from the antislavery movement,’ and that contemporaries well understood this.  According to Oakes [</w:t>
      </w:r>
      <w:r w:rsidRPr="000C1ADB">
        <w:rPr>
          <w:rFonts w:ascii="Times New Roman" w:hAnsi="Times New Roman" w:cs="Times New Roman"/>
          <w:i/>
        </w:rPr>
        <w:t>Freedom National: The Destruction of Slavery in the United States, 1861-1865</w:t>
      </w:r>
      <w:r>
        <w:rPr>
          <w:rFonts w:ascii="Times New Roman" w:hAnsi="Times New Roman" w:cs="Times New Roman"/>
        </w:rPr>
        <w:t xml:space="preserve"> [New York, 2013], the Republicans’ resolve to ‘denationalize’ slavery (whether by containment in peacetime or emancipation in war} gave southern slaveholders sound reasons to fear that Lincoln’s election threatened their institutions.”</w:t>
      </w:r>
      <w:r>
        <w:rPr>
          <w:rFonts w:ascii="Times New Roman" w:hAnsi="Times New Roman" w:cs="Times New Roman"/>
          <w:vertAlign w:val="superscript"/>
        </w:rPr>
        <w:t>43</w:t>
      </w:r>
      <w:r>
        <w:rPr>
          <w:rFonts w:ascii="Times New Roman" w:hAnsi="Times New Roman" w:cs="Times New Roman"/>
        </w:rPr>
        <w:t xml:space="preserve"> </w:t>
      </w:r>
    </w:p>
    <w:p w14:paraId="5CF42924" w14:textId="77777777" w:rsidR="00B21510" w:rsidRDefault="00B21510" w:rsidP="00B21510">
      <w:pPr>
        <w:spacing w:line="480" w:lineRule="auto"/>
        <w:jc w:val="both"/>
        <w:rPr>
          <w:rFonts w:ascii="Times New Roman" w:hAnsi="Times New Roman" w:cs="Times New Roman"/>
        </w:rPr>
      </w:pPr>
      <w:r>
        <w:rPr>
          <w:rFonts w:ascii="Times New Roman" w:hAnsi="Times New Roman" w:cs="Times New Roman"/>
        </w:rPr>
        <w:tab/>
        <w:t>Abolitionism was just one symptom of the wider embrace by “fanatics” and “Jacobins” in the North of radical French ideas of democratic and egalitarian liberty and other utopian “isms.”  If “fanaticism” is defined by “being governed by an ideal” as Emerson characterized John Brown, then there is real substance to the use of these meaningful references to the second French Revolution of 1792-1794 and the “Reign of Terror” it became.  In the spring of 1848, when “the French Second Republic attempted to extend the revolution from political change to social overhaul, instituting guarantees of work, shorter workdays, and public relief projects and also abolished slavery in the French West Indies, Southerners easily identified “events in Europe with disdained Northern ‘-isms’.”  To Langdon Cheves of South Carolina, free-soilers for the moment only desired to “pen [slavery up] within restricted limits.” But fanaticism “has no stopping place.”</w:t>
      </w:r>
      <w:r w:rsidRPr="00293F26">
        <w:rPr>
          <w:rFonts w:ascii="Times New Roman" w:hAnsi="Times New Roman" w:cs="Times New Roman"/>
          <w:vertAlign w:val="superscript"/>
        </w:rPr>
        <w:t>4</w:t>
      </w:r>
      <w:r>
        <w:rPr>
          <w:rFonts w:ascii="Times New Roman" w:hAnsi="Times New Roman" w:cs="Times New Roman"/>
          <w:vertAlign w:val="superscript"/>
        </w:rPr>
        <w:t>4</w:t>
      </w:r>
      <w:r>
        <w:rPr>
          <w:rFonts w:ascii="Times New Roman" w:hAnsi="Times New Roman" w:cs="Times New Roman"/>
        </w:rPr>
        <w:t xml:space="preserve"> </w:t>
      </w:r>
    </w:p>
    <w:p w14:paraId="1DDB2E1C" w14:textId="77777777" w:rsidR="00B21510" w:rsidRDefault="00B21510" w:rsidP="00B21510">
      <w:pPr>
        <w:spacing w:line="480" w:lineRule="auto"/>
        <w:ind w:firstLine="720"/>
        <w:jc w:val="both"/>
        <w:rPr>
          <w:rFonts w:ascii="Times New Roman" w:hAnsi="Times New Roman" w:cs="Times New Roman"/>
        </w:rPr>
      </w:pPr>
      <w:r>
        <w:rPr>
          <w:rFonts w:ascii="Times New Roman" w:hAnsi="Times New Roman" w:cs="Times New Roman"/>
        </w:rPr>
        <w:t>Since the Greek war for independence in the 1820’s and the 1830 revolution in France, “great social upheavals in Europe” sounded alarm bells in the South.  1848 promised more of the same.  To Sen. Willie Mangum of North Carolina, “the heart of Europe quakes in fear of the unknown future.”  As summarized by Eugene D. and Elizabeth Fox-Genovese, “The masses</w:t>
      </w:r>
      <w:r>
        <w:rPr>
          <w:rFonts w:ascii="Times New Roman" w:hAnsi="Times New Roman" w:cs="Times New Roman"/>
        </w:rPr>
        <w:sym w:font="Symbol" w:char="F0BE"/>
      </w:r>
      <w:r>
        <w:rPr>
          <w:rFonts w:ascii="Times New Roman" w:hAnsi="Times New Roman" w:cs="Times New Roman"/>
        </w:rPr>
        <w:t>unprepared for manly liberty</w:t>
      </w:r>
      <w:r>
        <w:rPr>
          <w:rFonts w:ascii="Times New Roman" w:hAnsi="Times New Roman" w:cs="Times New Roman"/>
        </w:rPr>
        <w:sym w:font="Symbol" w:char="F0BE"/>
      </w:r>
      <w:r>
        <w:rPr>
          <w:rFonts w:ascii="Times New Roman" w:hAnsi="Times New Roman" w:cs="Times New Roman"/>
        </w:rPr>
        <w:t xml:space="preserve">were rising, and Mangum saw war as well as revolution threatening to engulf Europe.”  With all of “the wild and unsustainable schemes of radicals like Ladru-Rollin, Blanc, and Pierre Joseph Proudhon,” a Northern writer in </w:t>
      </w:r>
      <w:r w:rsidRPr="00857ECD">
        <w:rPr>
          <w:rFonts w:ascii="Times New Roman" w:hAnsi="Times New Roman" w:cs="Times New Roman"/>
          <w:i/>
        </w:rPr>
        <w:t>DeBow’s Review</w:t>
      </w:r>
      <w:r>
        <w:rPr>
          <w:rFonts w:ascii="Times New Roman" w:hAnsi="Times New Roman" w:cs="Times New Roman"/>
        </w:rPr>
        <w:t xml:space="preserve"> </w:t>
      </w:r>
      <w:proofErr w:type="gramStart"/>
      <w:r>
        <w:rPr>
          <w:rFonts w:ascii="Times New Roman" w:hAnsi="Times New Roman" w:cs="Times New Roman"/>
        </w:rPr>
        <w:t>declared</w:t>
      </w:r>
      <w:proofErr w:type="gramEnd"/>
      <w:r>
        <w:rPr>
          <w:rFonts w:ascii="Times New Roman" w:hAnsi="Times New Roman" w:cs="Times New Roman"/>
        </w:rPr>
        <w:t xml:space="preserve"> “’The French Revolution of 1848 was a beautiful illusion</w:t>
      </w:r>
      <w:r>
        <w:rPr>
          <w:rFonts w:ascii="Times New Roman" w:hAnsi="Times New Roman" w:cs="Times New Roman"/>
        </w:rPr>
        <w:sym w:font="Symbol" w:char="F0BE"/>
      </w:r>
      <w:r>
        <w:rPr>
          <w:rFonts w:ascii="Times New Roman" w:hAnsi="Times New Roman" w:cs="Times New Roman"/>
        </w:rPr>
        <w:t>a Platonic dream.’” To James M. McPherson:</w:t>
      </w:r>
    </w:p>
    <w:p w14:paraId="7C84AE74" w14:textId="77777777" w:rsidR="00B21510" w:rsidRDefault="00B21510" w:rsidP="00B21510">
      <w:pPr>
        <w:ind w:left="720" w:firstLine="720"/>
        <w:jc w:val="both"/>
      </w:pPr>
      <w:r>
        <w:t xml:space="preserve">The accession to power of the Republican </w:t>
      </w:r>
      <w:proofErr w:type="gramStart"/>
      <w:r>
        <w:t>party</w:t>
      </w:r>
      <w:proofErr w:type="gramEnd"/>
      <w:r>
        <w:t xml:space="preserve">, with its </w:t>
      </w:r>
    </w:p>
    <w:p w14:paraId="09258085" w14:textId="77777777" w:rsidR="00B21510" w:rsidRDefault="00B21510" w:rsidP="00B21510">
      <w:pPr>
        <w:ind w:left="720" w:firstLine="720"/>
        <w:jc w:val="both"/>
      </w:pPr>
      <w:proofErr w:type="gramStart"/>
      <w:r>
        <w:t>ideology</w:t>
      </w:r>
      <w:proofErr w:type="gramEnd"/>
      <w:r>
        <w:t xml:space="preserve"> of competitive, egalitarian, free labor capitalism, </w:t>
      </w:r>
    </w:p>
    <w:p w14:paraId="7EC022D6" w14:textId="77777777" w:rsidR="00B21510" w:rsidRDefault="00B21510" w:rsidP="00B21510">
      <w:pPr>
        <w:ind w:left="720" w:firstLine="720"/>
        <w:jc w:val="both"/>
      </w:pPr>
      <w:proofErr w:type="gramStart"/>
      <w:r>
        <w:t>was</w:t>
      </w:r>
      <w:proofErr w:type="gramEnd"/>
      <w:r>
        <w:t xml:space="preserve"> a signal to the South that the northern majority </w:t>
      </w:r>
    </w:p>
    <w:p w14:paraId="2C05789C" w14:textId="77777777" w:rsidR="00B21510" w:rsidRDefault="00B21510" w:rsidP="00B21510">
      <w:pPr>
        <w:ind w:left="720" w:firstLine="720"/>
        <w:jc w:val="both"/>
      </w:pPr>
      <w:proofErr w:type="gramStart"/>
      <w:r>
        <w:t>had</w:t>
      </w:r>
      <w:proofErr w:type="gramEnd"/>
      <w:r>
        <w:t xml:space="preserve"> turned irrevocably toward this frightening, revolutionary</w:t>
      </w:r>
    </w:p>
    <w:p w14:paraId="68F0BEBA" w14:textId="77777777" w:rsidR="00B21510" w:rsidRDefault="00B21510" w:rsidP="00B21510">
      <w:pPr>
        <w:ind w:left="720" w:firstLine="720"/>
        <w:jc w:val="both"/>
      </w:pPr>
      <w:proofErr w:type="gramStart"/>
      <w:r>
        <w:t>future</w:t>
      </w:r>
      <w:proofErr w:type="gramEnd"/>
      <w:r>
        <w:t>.  Indeed, the Black Republican party appeared to the</w:t>
      </w:r>
    </w:p>
    <w:p w14:paraId="76D1DF67" w14:textId="77777777" w:rsidR="00B21510" w:rsidRDefault="00B21510" w:rsidP="00B21510">
      <w:pPr>
        <w:ind w:left="720" w:firstLine="720"/>
        <w:jc w:val="both"/>
      </w:pPr>
      <w:r>
        <w:t xml:space="preserve"> </w:t>
      </w:r>
      <w:proofErr w:type="gramStart"/>
      <w:r>
        <w:t>eyes</w:t>
      </w:r>
      <w:proofErr w:type="gramEnd"/>
      <w:r>
        <w:t xml:space="preserve"> of many southerners as ‘essentially a revolutionary </w:t>
      </w:r>
    </w:p>
    <w:p w14:paraId="6C745998" w14:textId="77777777" w:rsidR="00B21510" w:rsidRDefault="00B21510" w:rsidP="00B21510">
      <w:pPr>
        <w:ind w:left="720" w:firstLine="720"/>
        <w:jc w:val="both"/>
      </w:pPr>
      <w:proofErr w:type="gramStart"/>
      <w:r>
        <w:t>party’</w:t>
      </w:r>
      <w:proofErr w:type="gramEnd"/>
      <w:r>
        <w:t xml:space="preserve"> composed of ‘a motley throng of Sans culottes . . . Infidels </w:t>
      </w:r>
    </w:p>
    <w:p w14:paraId="469DFAB4" w14:textId="77777777" w:rsidR="00B21510" w:rsidRDefault="00B21510" w:rsidP="00B21510">
      <w:pPr>
        <w:ind w:left="720" w:firstLine="720"/>
        <w:jc w:val="both"/>
      </w:pPr>
      <w:proofErr w:type="gramStart"/>
      <w:r>
        <w:t>and</w:t>
      </w:r>
      <w:proofErr w:type="gramEnd"/>
      <w:r>
        <w:t xml:space="preserve"> freelovers, interspersed by Bloomer women, </w:t>
      </w:r>
    </w:p>
    <w:p w14:paraId="35A7A72E" w14:textId="77777777" w:rsidR="00B21510" w:rsidRDefault="00B21510" w:rsidP="00B21510">
      <w:pPr>
        <w:ind w:left="720" w:firstLine="720"/>
        <w:jc w:val="both"/>
      </w:pPr>
      <w:proofErr w:type="gramStart"/>
      <w:r>
        <w:t>fugitive</w:t>
      </w:r>
      <w:proofErr w:type="gramEnd"/>
      <w:r>
        <w:t xml:space="preserve"> slaves, and amalgamationists.’ Therefore secession </w:t>
      </w:r>
    </w:p>
    <w:p w14:paraId="7BC556BD" w14:textId="77777777" w:rsidR="00B21510" w:rsidRDefault="00B21510" w:rsidP="00B21510">
      <w:pPr>
        <w:ind w:left="720" w:firstLine="720"/>
        <w:jc w:val="both"/>
      </w:pPr>
      <w:proofErr w:type="gramStart"/>
      <w:r>
        <w:t>was</w:t>
      </w:r>
      <w:proofErr w:type="gramEnd"/>
      <w:r>
        <w:t xml:space="preserve"> a pre-emptive counterrevolution to prevent the Black </w:t>
      </w:r>
    </w:p>
    <w:p w14:paraId="5C9D985B" w14:textId="77777777" w:rsidR="00B21510" w:rsidRDefault="00B21510" w:rsidP="00B21510">
      <w:pPr>
        <w:ind w:left="720" w:firstLine="720"/>
        <w:jc w:val="both"/>
      </w:pPr>
      <w:proofErr w:type="gramStart"/>
      <w:r>
        <w:t>Republican  revolution</w:t>
      </w:r>
      <w:proofErr w:type="gramEnd"/>
      <w:r>
        <w:t xml:space="preserve"> from engulfing the South.  </w:t>
      </w:r>
    </w:p>
    <w:p w14:paraId="24EAB31A" w14:textId="77777777" w:rsidR="00B21510" w:rsidRDefault="00B21510" w:rsidP="00B21510">
      <w:pPr>
        <w:ind w:left="1440"/>
        <w:jc w:val="both"/>
      </w:pPr>
      <w:r>
        <w:t xml:space="preserve">‘We are not revolutionists,’ insisted James B. D. DeBow and Jefferson Davis during the Civil War. ‘We are resisting revolution . . . </w:t>
      </w:r>
    </w:p>
    <w:p w14:paraId="5AE5B054" w14:textId="77777777" w:rsidR="00B21510" w:rsidRDefault="00B21510" w:rsidP="00B21510">
      <w:pPr>
        <w:ind w:left="720" w:firstLine="720"/>
        <w:jc w:val="both"/>
      </w:pPr>
      <w:r>
        <w:t xml:space="preserve">We are conservative.’    </w:t>
      </w:r>
    </w:p>
    <w:p w14:paraId="38AA7616" w14:textId="77777777" w:rsidR="00B21510" w:rsidRDefault="00B21510" w:rsidP="00B21510">
      <w:pPr>
        <w:ind w:left="720" w:firstLine="720"/>
        <w:jc w:val="both"/>
      </w:pPr>
    </w:p>
    <w:p w14:paraId="7E80EF39" w14:textId="77777777" w:rsidR="00B21510" w:rsidRPr="00A22AE2" w:rsidRDefault="00B21510" w:rsidP="00B21510">
      <w:pPr>
        <w:spacing w:line="480" w:lineRule="auto"/>
        <w:jc w:val="both"/>
      </w:pPr>
      <w:r>
        <w:t>Like “black Republicanism,” abolitionists posed the threat it did in the 1830’s because it also embodied other dangerous ideas about government, society, and politics imported from Europe but identified with French Jacobins and revolutionaries whose radical notions of infidelity and atheism and democracy, equality, and emancipation “had infected the Western world” ever since 1789</w:t>
      </w:r>
      <w:r w:rsidRPr="00D90874">
        <w:t>.</w:t>
      </w:r>
      <w:r w:rsidRPr="00D90874">
        <w:rPr>
          <w:vertAlign w:val="superscript"/>
        </w:rPr>
        <w:t>45</w:t>
      </w:r>
    </w:p>
    <w:p w14:paraId="3366579E" w14:textId="77777777" w:rsidR="00B21510" w:rsidRPr="00433599" w:rsidRDefault="00B21510" w:rsidP="00B21510">
      <w:pPr>
        <w:spacing w:line="480" w:lineRule="auto"/>
        <w:jc w:val="both"/>
        <w:rPr>
          <w:rFonts w:ascii="Times New Roman" w:hAnsi="Times New Roman" w:cs="Times New Roman"/>
        </w:rPr>
      </w:pPr>
      <w:r>
        <w:rPr>
          <w:rFonts w:ascii="Times New Roman" w:hAnsi="Times New Roman" w:cs="Times New Roman"/>
        </w:rPr>
        <w:tab/>
        <w:t>“The revolutions of 1848 delighted the abolitionists.”  As violence between free-soil and pro-slavery forces escalated in Kansas, and the federal government intervened to sustain law and order, free-soilers became the “Kossuths of Kansas” fighting not only pro-slavery Missourians, but federal troops, “which, like the forces of Russia, represented the interests of a distant authoritarian government.”  Under the sway of the “Slave Power,” government in America had become despotic, President Franklin Pierce, as the “tool of the Slave Power,” needed to be removed as one step “of a revolution . . . to throw off the chains of a slaveholding oligarchy a thousand times more intolerable . . .than any ever imposed upon our Revolutionary forbears by the mother country.”   Indeed, the conflict in Kansas was a clash between “two nations “ and two different civilizations.  “In such a clash antislavery forces became the forces of revolution, attempting, as had many European revolutionaries, to match geographic boundaries with nationalistic identity.” In explaining “much of the conflict that eventually led to war,” Southern leaders referenced “the runaway democracy of Northern states.”  “Northern society was unsettled and disorganized; it encouraged bizarre beliefs and undesirable reform movements.  Abolitionism, socialism, women’s rights, French theories of social reform known as Fourierism, and other kinds of ‘isms’ earned frequent denunciation by Southern spokesmen.”</w:t>
      </w:r>
      <w:r w:rsidRPr="00F52924">
        <w:rPr>
          <w:rFonts w:ascii="Times New Roman" w:hAnsi="Times New Roman" w:cs="Times New Roman"/>
          <w:vertAlign w:val="superscript"/>
        </w:rPr>
        <w:t>4</w:t>
      </w:r>
      <w:r>
        <w:rPr>
          <w:rFonts w:ascii="Times New Roman" w:hAnsi="Times New Roman" w:cs="Times New Roman"/>
          <w:vertAlign w:val="superscript"/>
        </w:rPr>
        <w:t>6</w:t>
      </w:r>
      <w:r>
        <w:rPr>
          <w:rFonts w:ascii="Times New Roman" w:hAnsi="Times New Roman" w:cs="Times New Roman"/>
        </w:rPr>
        <w:t xml:space="preserve">  </w:t>
      </w:r>
    </w:p>
    <w:p w14:paraId="783C1040" w14:textId="77777777" w:rsidR="00B21510" w:rsidRPr="00D90874" w:rsidRDefault="00B21510" w:rsidP="00B21510">
      <w:pPr>
        <w:widowControl w:val="0"/>
        <w:tabs>
          <w:tab w:val="left" w:pos="940"/>
          <w:tab w:val="left" w:pos="1440"/>
        </w:tabs>
        <w:autoSpaceDE w:val="0"/>
        <w:autoSpaceDN w:val="0"/>
        <w:adjustRightInd w:val="0"/>
        <w:jc w:val="center"/>
        <w:rPr>
          <w:rFonts w:ascii="Times New Roman" w:hAnsi="Times New Roman" w:cs="Times New Roman"/>
        </w:rPr>
      </w:pPr>
      <w:r w:rsidRPr="00D90874">
        <w:rPr>
          <w:rFonts w:ascii="Times New Roman" w:hAnsi="Times New Roman" w:cs="Times New Roman"/>
        </w:rPr>
        <w:t>1848 and the Revolution of 1860:</w:t>
      </w:r>
    </w:p>
    <w:p w14:paraId="33486EDF" w14:textId="77777777" w:rsidR="00B21510" w:rsidRPr="00D90874" w:rsidRDefault="00B21510" w:rsidP="00B21510">
      <w:pPr>
        <w:widowControl w:val="0"/>
        <w:tabs>
          <w:tab w:val="left" w:pos="940"/>
          <w:tab w:val="left" w:pos="1440"/>
        </w:tabs>
        <w:autoSpaceDE w:val="0"/>
        <w:autoSpaceDN w:val="0"/>
        <w:adjustRightInd w:val="0"/>
        <w:jc w:val="center"/>
        <w:rPr>
          <w:rFonts w:ascii="Times New Roman" w:hAnsi="Times New Roman" w:cs="Times New Roman"/>
        </w:rPr>
      </w:pPr>
      <w:r w:rsidRPr="00D90874">
        <w:rPr>
          <w:rFonts w:ascii="Times New Roman" w:hAnsi="Times New Roman" w:cs="Times New Roman"/>
        </w:rPr>
        <w:t>War against the South</w:t>
      </w:r>
    </w:p>
    <w:p w14:paraId="7CD23228" w14:textId="77777777" w:rsidR="00B21510" w:rsidRPr="00D90874" w:rsidRDefault="00B21510" w:rsidP="00B21510">
      <w:pPr>
        <w:widowControl w:val="0"/>
        <w:tabs>
          <w:tab w:val="left" w:pos="940"/>
          <w:tab w:val="left" w:pos="1440"/>
        </w:tabs>
        <w:autoSpaceDE w:val="0"/>
        <w:autoSpaceDN w:val="0"/>
        <w:adjustRightInd w:val="0"/>
        <w:rPr>
          <w:rFonts w:ascii="Times New Roman" w:hAnsi="Times New Roman" w:cs="Times New Roman"/>
        </w:rPr>
      </w:pPr>
    </w:p>
    <w:p w14:paraId="26DB1DDF"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rPr>
      </w:pPr>
      <w:r w:rsidRPr="00D90874">
        <w:rPr>
          <w:rFonts w:ascii="Times New Roman" w:hAnsi="Times New Roman" w:cs="Times New Roman"/>
        </w:rPr>
        <w:tab/>
        <w:t xml:space="preserve">To make another connection with events in Europe, the nationalist imperative that would inspire Lincoln and the Republicans was influenced by the Revolutions of 1848 in Europe or rather the failure of these revolutions by 1852 that did not achieve liberal or radical reforms or unification.  If the forces of conservatism and reaction were reasserting themselves in Europe, so too was the advance of slavery and the “Slave Power” in America as events between 1850 and 1860 would demonstrate (referred to as “the sequence” by James L. Huston in “Interpreting the Causation Sequence: The Meaning of the Events Leading to the Civil War,” </w:t>
      </w:r>
      <w:r w:rsidRPr="00D90874">
        <w:rPr>
          <w:rFonts w:ascii="Times New Roman" w:hAnsi="Times New Roman" w:cs="Times New Roman"/>
          <w:i/>
        </w:rPr>
        <w:t>Reviews in American History</w:t>
      </w:r>
      <w:r w:rsidRPr="00D90874">
        <w:rPr>
          <w:rFonts w:ascii="Times New Roman" w:hAnsi="Times New Roman" w:cs="Times New Roman"/>
        </w:rPr>
        <w:t>, 34[September 2006], 324-331).  Repeatedly, between 1854 and 1860, did Lincoln and the Republicans refer to an “Irrepressible Conflict” between freedom and slavery that was also part of a larger on-going struggle in Europe between believers in the “axioms of free society (associated with Jefferson and his Declaration) and those seeking to supplant “the principles of free government, and restoring those of classification, caste, and legitimacy.”  Citing those in America, North and South, who deny the principles of Jefferson</w:t>
      </w:r>
      <w:r w:rsidRPr="00D90874">
        <w:rPr>
          <w:rFonts w:ascii="Times New Roman" w:hAnsi="Times New Roman" w:cs="Times New Roman"/>
        </w:rPr>
        <w:sym w:font="Symbol" w:char="F0BE"/>
      </w:r>
      <w:r w:rsidRPr="00D90874">
        <w:rPr>
          <w:rFonts w:ascii="Times New Roman" w:hAnsi="Times New Roman" w:cs="Times New Roman"/>
        </w:rPr>
        <w:t xml:space="preserve">”One dashingly calls them ‘glittering generalities’; another calls them ‘self evident lies’; and still others insidiously argue that they apply only to the ‘superior </w:t>
      </w:r>
      <w:proofErr w:type="gramStart"/>
      <w:r w:rsidRPr="00D90874">
        <w:rPr>
          <w:rFonts w:ascii="Times New Roman" w:hAnsi="Times New Roman" w:cs="Times New Roman"/>
        </w:rPr>
        <w:t>races’.</w:t>
      </w:r>
      <w:proofErr w:type="gramEnd"/>
      <w:r w:rsidRPr="00D90874">
        <w:rPr>
          <w:rFonts w:ascii="Times New Roman" w:hAnsi="Times New Roman" w:cs="Times New Roman"/>
        </w:rPr>
        <w:t xml:space="preserve"> . .” Lincoln </w:t>
      </w:r>
      <w:proofErr w:type="gramStart"/>
      <w:r w:rsidRPr="00D90874">
        <w:rPr>
          <w:rFonts w:ascii="Times New Roman" w:hAnsi="Times New Roman" w:cs="Times New Roman"/>
        </w:rPr>
        <w:t>declared that</w:t>
      </w:r>
      <w:proofErr w:type="gramEnd"/>
      <w:r w:rsidRPr="00D90874">
        <w:rPr>
          <w:rFonts w:ascii="Times New Roman" w:hAnsi="Times New Roman" w:cs="Times New Roman"/>
        </w:rPr>
        <w:t xml:space="preserve"> “These expressions, differing in form, are identical in object and effect” that “would delight a convocation of crowned heads, plotting against the people.”  These “</w:t>
      </w:r>
      <w:proofErr w:type="gramStart"/>
      <w:r w:rsidRPr="00D90874">
        <w:rPr>
          <w:rFonts w:ascii="Times New Roman" w:hAnsi="Times New Roman" w:cs="Times New Roman"/>
        </w:rPr>
        <w:t>are</w:t>
      </w:r>
      <w:proofErr w:type="gramEnd"/>
      <w:r w:rsidRPr="00D90874">
        <w:rPr>
          <w:rFonts w:ascii="Times New Roman" w:hAnsi="Times New Roman" w:cs="Times New Roman"/>
        </w:rPr>
        <w:t xml:space="preserve"> the van-guard</w:t>
      </w:r>
      <w:r w:rsidRPr="00D90874">
        <w:rPr>
          <w:rFonts w:ascii="Times New Roman" w:hAnsi="Times New Roman" w:cs="Times New Roman"/>
        </w:rPr>
        <w:sym w:font="Symbol" w:char="F0BE"/>
      </w:r>
      <w:r w:rsidRPr="00D90874">
        <w:rPr>
          <w:rFonts w:ascii="Times New Roman" w:hAnsi="Times New Roman" w:cs="Times New Roman"/>
        </w:rPr>
        <w:t>the miners, and sappers</w:t>
      </w:r>
      <w:r w:rsidRPr="00D90874">
        <w:rPr>
          <w:rFonts w:ascii="Times New Roman" w:hAnsi="Times New Roman" w:cs="Times New Roman"/>
        </w:rPr>
        <w:sym w:font="Symbol" w:char="F0BE"/>
      </w:r>
      <w:r w:rsidRPr="00D90874">
        <w:rPr>
          <w:rFonts w:ascii="Times New Roman" w:hAnsi="Times New Roman" w:cs="Times New Roman"/>
        </w:rPr>
        <w:t>of returning despotism.  We must repulse them, or they will subjugate us.”</w:t>
      </w:r>
      <w:r w:rsidRPr="00D90874">
        <w:rPr>
          <w:rFonts w:ascii="Times New Roman" w:hAnsi="Times New Roman" w:cs="Times New Roman"/>
          <w:vertAlign w:val="superscript"/>
        </w:rPr>
        <w:t>47</w:t>
      </w:r>
    </w:p>
    <w:p w14:paraId="3F15B8DF"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rPr>
      </w:pPr>
      <w:r w:rsidRPr="00D90874">
        <w:rPr>
          <w:rFonts w:ascii="Times New Roman" w:hAnsi="Times New Roman" w:cs="Times New Roman"/>
        </w:rPr>
        <w:tab/>
        <w:t xml:space="preserve">Very much in Romantic and perfectionist terms, Lincoln continued.   “This is a world of compensations; and he who would </w:t>
      </w:r>
      <w:r w:rsidRPr="00D90874">
        <w:rPr>
          <w:rFonts w:ascii="Times New Roman" w:hAnsi="Times New Roman" w:cs="Times New Roman"/>
          <w:i/>
        </w:rPr>
        <w:t>be</w:t>
      </w:r>
      <w:r w:rsidRPr="00D90874">
        <w:rPr>
          <w:rFonts w:ascii="Times New Roman" w:hAnsi="Times New Roman" w:cs="Times New Roman"/>
        </w:rPr>
        <w:t xml:space="preserve"> no slave, must consent </w:t>
      </w:r>
      <w:r w:rsidRPr="00D90874">
        <w:rPr>
          <w:rFonts w:ascii="Times New Roman" w:hAnsi="Times New Roman" w:cs="Times New Roman"/>
          <w:i/>
        </w:rPr>
        <w:t>to have</w:t>
      </w:r>
      <w:r w:rsidRPr="00D90874">
        <w:rPr>
          <w:rFonts w:ascii="Times New Roman" w:hAnsi="Times New Roman" w:cs="Times New Roman"/>
        </w:rPr>
        <w:t xml:space="preserve"> no slave.  Those who deny freedom to others, deserve it not for themselves; and, under a just God, can not long retain it.”  Then, reinterpreting Jefferson to make him one of them, and his Declaration to mean what it did not originally, Lincoln called the American Revolution “</w:t>
      </w:r>
      <w:r w:rsidRPr="00D90874">
        <w:rPr>
          <w:rFonts w:ascii="Times New Roman" w:hAnsi="Times New Roman" w:cs="Times New Roman"/>
          <w:i/>
        </w:rPr>
        <w:t>a struggle for national independence by a single people</w:t>
      </w:r>
      <w:r w:rsidRPr="00D90874">
        <w:rPr>
          <w:rFonts w:ascii="Times New Roman" w:hAnsi="Times New Roman" w:cs="Times New Roman"/>
        </w:rPr>
        <w:t>. (Italics added)  “All honor to Jefferson</w:t>
      </w:r>
      <w:r w:rsidRPr="00D90874">
        <w:rPr>
          <w:rFonts w:ascii="Times New Roman" w:hAnsi="Times New Roman" w:cs="Times New Roman"/>
        </w:rPr>
        <w:sym w:font="Symbol" w:char="F0BE"/>
      </w:r>
      <w:r w:rsidRPr="00D90874">
        <w:rPr>
          <w:rFonts w:ascii="Times New Roman" w:hAnsi="Times New Roman" w:cs="Times New Roman"/>
        </w:rPr>
        <w:t>to the man who, in the concrete pressure [of the times] . . . had the coolness, forecast [foresight], and capacity to introduce into a merely revolutionary document [that legitimized a right of revolution], an abstract truth, applicable to all men and all times, and so to embalm it there, that to-day, and in all coming days, it shall be a rebuke and a stumbling block to the very harbingers of re-appearing tyranny and oppression [as in Europe].”</w:t>
      </w:r>
      <w:r w:rsidRPr="00D90874">
        <w:rPr>
          <w:rFonts w:ascii="Times New Roman" w:hAnsi="Times New Roman" w:cs="Times New Roman"/>
          <w:vertAlign w:val="superscript"/>
        </w:rPr>
        <w:t>48</w:t>
      </w:r>
      <w:r w:rsidRPr="00D90874">
        <w:rPr>
          <w:rFonts w:ascii="Times New Roman" w:hAnsi="Times New Roman" w:cs="Times New Roman"/>
        </w:rPr>
        <w:t xml:space="preserve">  </w:t>
      </w:r>
    </w:p>
    <w:p w14:paraId="3F621A14"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rPr>
      </w:pPr>
      <w:r w:rsidRPr="00D90874">
        <w:rPr>
          <w:rFonts w:ascii="Times New Roman" w:hAnsi="Times New Roman" w:cs="Times New Roman"/>
        </w:rPr>
        <w:tab/>
        <w:t xml:space="preserve">A new party was needed to arrest the spread of despotism here beginning with restricting the spread of slavery into the territories. Transforming the Declaration of Independence into a “sacred document” with egalitarian and nationalist intentions beyond those of the founders and framers, while serving to link the Republicans to the principles of 1776 and 1787 (by deliberate misinterpretation), still left intact the Southern claim to be the real heirs of the founders and framers.  Something else was needed to challenge this assertion.  The perception of the South had to be changed from positive (republican and constitutional) to negative (slavery as its central theme and as an aggressive “Slave Power”).  By 1860, the myths of democracy and a reactionary </w:t>
      </w:r>
      <w:proofErr w:type="gramStart"/>
      <w:r w:rsidRPr="00D90874">
        <w:rPr>
          <w:rFonts w:ascii="Times New Roman" w:hAnsi="Times New Roman" w:cs="Times New Roman"/>
        </w:rPr>
        <w:t>South</w:t>
      </w:r>
      <w:proofErr w:type="gramEnd"/>
      <w:r w:rsidRPr="00D90874">
        <w:rPr>
          <w:rFonts w:ascii="Times New Roman" w:hAnsi="Times New Roman" w:cs="Times New Roman"/>
        </w:rPr>
        <w:t xml:space="preserve"> were fully developed to influence the important presidential election of that year and change the course of American history to a final crisis of the union about more than slavery alone.</w:t>
      </w:r>
      <w:r w:rsidRPr="00D90874">
        <w:rPr>
          <w:rFonts w:ascii="Times New Roman" w:hAnsi="Times New Roman" w:cs="Times New Roman"/>
          <w:vertAlign w:val="superscript"/>
        </w:rPr>
        <w:t>49</w:t>
      </w:r>
    </w:p>
    <w:p w14:paraId="318F4DA7" w14:textId="77777777" w:rsidR="00B21510" w:rsidRPr="00D90874" w:rsidRDefault="00B21510" w:rsidP="00B21510">
      <w:pPr>
        <w:widowControl w:val="0"/>
        <w:tabs>
          <w:tab w:val="left" w:pos="940"/>
          <w:tab w:val="left" w:pos="1440"/>
        </w:tabs>
        <w:autoSpaceDE w:val="0"/>
        <w:autoSpaceDN w:val="0"/>
        <w:adjustRightInd w:val="0"/>
        <w:spacing w:after="260" w:line="480" w:lineRule="auto"/>
        <w:jc w:val="both"/>
        <w:rPr>
          <w:rFonts w:ascii="Times New Roman" w:hAnsi="Times New Roman" w:cs="Times New Roman"/>
        </w:rPr>
      </w:pPr>
      <w:r w:rsidRPr="00D90874">
        <w:rPr>
          <w:rFonts w:ascii="Times New Roman" w:hAnsi="Times New Roman" w:cs="Times New Roman"/>
        </w:rPr>
        <w:tab/>
        <w:t xml:space="preserve">With reference to events in Europe, Timothy Roberts in </w:t>
      </w:r>
      <w:r w:rsidRPr="00D90874">
        <w:rPr>
          <w:rFonts w:ascii="Times New Roman" w:hAnsi="Times New Roman" w:cs="Times New Roman"/>
          <w:i/>
        </w:rPr>
        <w:t xml:space="preserve">Distant Revolutions: 1848 and the Challenge to American Exceptionalism </w:t>
      </w:r>
      <w:r w:rsidRPr="00D90874">
        <w:rPr>
          <w:rFonts w:ascii="Times New Roman" w:hAnsi="Times New Roman" w:cs="Times New Roman"/>
        </w:rPr>
        <w:t xml:space="preserve">(Charlottesville and London: University of Virginia Press, 2009) concludes that: The 1848 revolutions did not by themselves cause the Civil War, but they did contribute to its timing and its meaning for many Americans.” </w:t>
      </w:r>
    </w:p>
    <w:p w14:paraId="61A2D815"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t>Territorial acquisitions in the 1840’s precipitated a sectional</w:t>
      </w:r>
    </w:p>
    <w:p w14:paraId="3F48845B"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political</w:t>
      </w:r>
      <w:proofErr w:type="gramEnd"/>
      <w:r w:rsidRPr="00D90874">
        <w:rPr>
          <w:rFonts w:ascii="Times New Roman" w:hAnsi="Times New Roman" w:cs="Times New Roman"/>
        </w:rPr>
        <w:t xml:space="preserve"> alignment.  Outbreaks of violence in the West, a symptom</w:t>
      </w:r>
    </w:p>
    <w:p w14:paraId="5C0A7205"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of</w:t>
      </w:r>
      <w:proofErr w:type="gramEnd"/>
      <w:r w:rsidRPr="00D90874">
        <w:rPr>
          <w:rFonts w:ascii="Times New Roman" w:hAnsi="Times New Roman" w:cs="Times New Roman"/>
        </w:rPr>
        <w:t xml:space="preserve"> the that alignment, became significant partly because a growing</w:t>
      </w:r>
    </w:p>
    <w:p w14:paraId="17C5174A"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number</w:t>
      </w:r>
      <w:proofErr w:type="gramEnd"/>
      <w:r w:rsidRPr="00D90874">
        <w:rPr>
          <w:rFonts w:ascii="Times New Roman" w:hAnsi="Times New Roman" w:cs="Times New Roman"/>
        </w:rPr>
        <w:t xml:space="preserve"> of Americans came to interpret violence</w:t>
      </w:r>
      <w:r w:rsidRPr="00D90874">
        <w:rPr>
          <w:rFonts w:ascii="Times New Roman" w:hAnsi="Times New Roman" w:cs="Times New Roman"/>
        </w:rPr>
        <w:sym w:font="Symbol" w:char="F0BE"/>
      </w:r>
      <w:r w:rsidRPr="00D90874">
        <w:rPr>
          <w:rFonts w:ascii="Times New Roman" w:hAnsi="Times New Roman" w:cs="Times New Roman"/>
        </w:rPr>
        <w:t>a form of</w:t>
      </w:r>
    </w:p>
    <w:p w14:paraId="7F1B33D1"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revolutionary</w:t>
      </w:r>
      <w:proofErr w:type="gramEnd"/>
      <w:r w:rsidRPr="00D90874">
        <w:rPr>
          <w:rFonts w:ascii="Times New Roman" w:hAnsi="Times New Roman" w:cs="Times New Roman"/>
        </w:rPr>
        <w:t xml:space="preserve"> ‘righteous violence’ . . . as signaling how America</w:t>
      </w:r>
    </w:p>
    <w:p w14:paraId="519FD322"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should</w:t>
      </w:r>
      <w:proofErr w:type="gramEnd"/>
      <w:r w:rsidRPr="00D90874">
        <w:rPr>
          <w:rFonts w:ascii="Times New Roman" w:hAnsi="Times New Roman" w:cs="Times New Roman"/>
        </w:rPr>
        <w:t xml:space="preserve"> become more like revolutionary Europe, rather than the other</w:t>
      </w:r>
    </w:p>
    <w:p w14:paraId="7B73A314"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way</w:t>
      </w:r>
      <w:proofErr w:type="gramEnd"/>
      <w:r w:rsidRPr="00D90874">
        <w:rPr>
          <w:rFonts w:ascii="Times New Roman" w:hAnsi="Times New Roman" w:cs="Times New Roman"/>
        </w:rPr>
        <w:t xml:space="preserve"> around.  Thus, this book shows the role of revolutionary</w:t>
      </w:r>
    </w:p>
    <w:p w14:paraId="1E442D67"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events</w:t>
      </w:r>
      <w:proofErr w:type="gramEnd"/>
      <w:r w:rsidRPr="00D90874">
        <w:rPr>
          <w:rFonts w:ascii="Times New Roman" w:hAnsi="Times New Roman" w:cs="Times New Roman"/>
        </w:rPr>
        <w:t xml:space="preserve"> in Europe directing Americans’ path to the Civil War,</w:t>
      </w:r>
    </w:p>
    <w:p w14:paraId="388E9B11"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r>
      <w:proofErr w:type="gramStart"/>
      <w:r w:rsidRPr="00D90874">
        <w:rPr>
          <w:rFonts w:ascii="Times New Roman" w:hAnsi="Times New Roman" w:cs="Times New Roman"/>
        </w:rPr>
        <w:t>America’s ultimate response to the 1848 revolutions.</w:t>
      </w:r>
      <w:proofErr w:type="gramEnd"/>
      <w:r w:rsidRPr="00D90874">
        <w:rPr>
          <w:rFonts w:ascii="Times New Roman" w:hAnsi="Times New Roman" w:cs="Times New Roman"/>
        </w:rPr>
        <w:t xml:space="preserve">  The United</w:t>
      </w:r>
    </w:p>
    <w:p w14:paraId="51DF9C10" w14:textId="77777777" w:rsidR="00B21510" w:rsidRPr="00D90874" w:rsidRDefault="00B21510" w:rsidP="00B21510">
      <w:pPr>
        <w:widowControl w:val="0"/>
        <w:tabs>
          <w:tab w:val="left" w:pos="940"/>
          <w:tab w:val="left" w:pos="1440"/>
        </w:tabs>
        <w:autoSpaceDE w:val="0"/>
        <w:autoSpaceDN w:val="0"/>
        <w:adjustRightInd w:val="0"/>
        <w:jc w:val="both"/>
        <w:rPr>
          <w:rFonts w:ascii="Times New Roman" w:hAnsi="Times New Roman" w:cs="Times New Roman"/>
        </w:rPr>
      </w:pPr>
      <w:r w:rsidRPr="00D90874">
        <w:rPr>
          <w:rFonts w:ascii="Times New Roman" w:hAnsi="Times New Roman" w:cs="Times New Roman"/>
        </w:rPr>
        <w:tab/>
      </w:r>
      <w:r w:rsidRPr="00D90874">
        <w:rPr>
          <w:rFonts w:ascii="Times New Roman" w:hAnsi="Times New Roman" w:cs="Times New Roman"/>
        </w:rPr>
        <w:tab/>
        <w:t>States and Europe were drawn closer together, not in the way</w:t>
      </w:r>
    </w:p>
    <w:p w14:paraId="0A72F732" w14:textId="77777777" w:rsidR="00B21510" w:rsidRPr="00D90874" w:rsidRDefault="00B21510" w:rsidP="00B21510">
      <w:pPr>
        <w:widowControl w:val="0"/>
        <w:tabs>
          <w:tab w:val="left" w:pos="940"/>
          <w:tab w:val="left" w:pos="1440"/>
        </w:tabs>
        <w:autoSpaceDE w:val="0"/>
        <w:autoSpaceDN w:val="0"/>
        <w:adjustRightInd w:val="0"/>
        <w:ind w:left="940"/>
        <w:jc w:val="both"/>
        <w:rPr>
          <w:rFonts w:ascii="Times New Roman" w:hAnsi="Times New Roman" w:cs="Times New Roman"/>
        </w:rPr>
      </w:pPr>
      <w:r w:rsidRPr="00D90874">
        <w:rPr>
          <w:rFonts w:ascii="Times New Roman" w:hAnsi="Times New Roman" w:cs="Times New Roman"/>
        </w:rPr>
        <w:tab/>
      </w:r>
      <w:proofErr w:type="gramStart"/>
      <w:r w:rsidRPr="00D90874">
        <w:rPr>
          <w:rFonts w:ascii="Times New Roman" w:hAnsi="Times New Roman" w:cs="Times New Roman"/>
        </w:rPr>
        <w:t>anticipated</w:t>
      </w:r>
      <w:proofErr w:type="gramEnd"/>
      <w:r w:rsidRPr="00D90874">
        <w:rPr>
          <w:rFonts w:ascii="Times New Roman" w:hAnsi="Times New Roman" w:cs="Times New Roman"/>
        </w:rPr>
        <w:t xml:space="preserve"> by Americans  who in 1848 professed faith in American</w:t>
      </w:r>
      <w:r w:rsidRPr="00D90874">
        <w:rPr>
          <w:rFonts w:ascii="Times New Roman" w:hAnsi="Times New Roman" w:cs="Times New Roman"/>
        </w:rPr>
        <w:tab/>
      </w:r>
      <w:r w:rsidRPr="00D90874">
        <w:rPr>
          <w:rFonts w:ascii="Times New Roman" w:hAnsi="Times New Roman" w:cs="Times New Roman"/>
        </w:rPr>
        <w:tab/>
        <w:t>exemplarism,” but through shared experiences of nation-building</w:t>
      </w:r>
      <w:r w:rsidRPr="00D90874">
        <w:rPr>
          <w:rFonts w:ascii="Times New Roman" w:hAnsi="Times New Roman" w:cs="Times New Roman"/>
        </w:rPr>
        <w:tab/>
        <w:t xml:space="preserve">through violence.” </w:t>
      </w:r>
    </w:p>
    <w:p w14:paraId="7781E36C" w14:textId="77777777" w:rsidR="00B21510" w:rsidRPr="00D90874" w:rsidRDefault="00B21510" w:rsidP="00B21510">
      <w:pPr>
        <w:widowControl w:val="0"/>
        <w:tabs>
          <w:tab w:val="left" w:pos="940"/>
          <w:tab w:val="left" w:pos="1440"/>
        </w:tabs>
        <w:autoSpaceDE w:val="0"/>
        <w:autoSpaceDN w:val="0"/>
        <w:adjustRightInd w:val="0"/>
        <w:ind w:left="940"/>
        <w:jc w:val="both"/>
        <w:rPr>
          <w:rFonts w:ascii="Times New Roman" w:hAnsi="Times New Roman" w:cs="Times New Roman"/>
        </w:rPr>
      </w:pPr>
    </w:p>
    <w:p w14:paraId="4CFE9128"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rPr>
      </w:pPr>
      <w:r w:rsidRPr="00D90874">
        <w:rPr>
          <w:rFonts w:ascii="Times New Roman" w:hAnsi="Times New Roman" w:cs="Times New Roman"/>
        </w:rPr>
        <w:tab/>
        <w:t xml:space="preserve">Moderate as Lincoln was an antislavery advocate, he too (like John Brown and Henry David Thoreau and other radicals) saw “the Republican Party as part of a transatlantic liberal movement, because </w:t>
      </w:r>
      <w:proofErr w:type="gramStart"/>
      <w:r w:rsidRPr="00D90874">
        <w:rPr>
          <w:rFonts w:ascii="Times New Roman" w:hAnsi="Times New Roman" w:cs="Times New Roman"/>
        </w:rPr>
        <w:t>its</w:t>
      </w:r>
      <w:proofErr w:type="gramEnd"/>
      <w:r w:rsidRPr="00D90874">
        <w:rPr>
          <w:rFonts w:ascii="Times New Roman" w:hAnsi="Times New Roman" w:cs="Times New Roman"/>
        </w:rPr>
        <w:t xml:space="preserve"> ascension to power and the Southern secession that his election precipitated would create the opportunity to save American republicanism.” Lincoln, “both inspired and embarrassed by events in Hungary and elsewhere in Europe a decade before antislavery forces gained power in the United States, thus “became committed to consolidating American power, even at great human sacrifice, so that the country might fulfill its role as a global model.”  Exemplified by the “careers of the Hungarian [Kossuth], the Italian [Mazzini], and the American [Lincoln] . . . history does not show popularly accountable government being achieved or sustained without significant violence.”</w:t>
      </w:r>
      <w:r w:rsidRPr="00D90874">
        <w:rPr>
          <w:rFonts w:ascii="Times New Roman" w:hAnsi="Times New Roman" w:cs="Times New Roman"/>
          <w:vertAlign w:val="superscript"/>
        </w:rPr>
        <w:t>50</w:t>
      </w:r>
      <w:r w:rsidRPr="00D90874">
        <w:rPr>
          <w:rFonts w:ascii="Times New Roman" w:hAnsi="Times New Roman" w:cs="Times New Roman"/>
        </w:rPr>
        <w:t xml:space="preserve">  </w:t>
      </w:r>
    </w:p>
    <w:p w14:paraId="5D138D29"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rPr>
      </w:pPr>
      <w:r w:rsidRPr="00D90874">
        <w:rPr>
          <w:rFonts w:ascii="Times New Roman" w:hAnsi="Times New Roman" w:cs="Times New Roman"/>
        </w:rPr>
        <w:tab/>
        <w:t xml:space="preserve">In America, the manifestations of Romanticism (really radical Jacobin libertè, egalitè, and fraternity with secularism and socialist statism) can be followed in the new religion of Unitarianism (original sin denied along with the Trinity and Biblical authority), abolitionism, the working men’s association as an early labor movement of the Age of Jackson (later to become “Free Labor” during the Lincoln-Republican ascendancy), and a new philosophy of Transcendentalism.  Early on, the many new “isms” of early nineteenth-century America including democracy or majoritarisnism (and Tocqueville informs us of its emergence then rather than earlier), egalitarianism as universal suffrage and more, Utopianism both as socialism and communism, feminism, and more were disparate social-political-and economic causes and reform movements.  Nationalism as the union as </w:t>
      </w:r>
      <w:proofErr w:type="gramStart"/>
      <w:r w:rsidRPr="00D90874">
        <w:rPr>
          <w:rFonts w:ascii="Times New Roman" w:hAnsi="Times New Roman" w:cs="Times New Roman"/>
        </w:rPr>
        <w:t>absolute,</w:t>
      </w:r>
      <w:proofErr w:type="gramEnd"/>
      <w:r w:rsidRPr="00D90874">
        <w:rPr>
          <w:rFonts w:ascii="Times New Roman" w:hAnsi="Times New Roman" w:cs="Times New Roman"/>
        </w:rPr>
        <w:t xml:space="preserve"> was confined to “King Andrew” (Jackson), whose extreme interpretation of 1787 led to the formation of the new Whig Party of 1833-1860.  With the rise of Lincoln and a new Republican party between 1854 and 1860, were Romantic perfectionism and nationalism joined with the latter “ism” being predominant.</w:t>
      </w:r>
      <w:r w:rsidRPr="00D90874">
        <w:rPr>
          <w:rFonts w:ascii="Times New Roman" w:hAnsi="Times New Roman" w:cs="Times New Roman"/>
          <w:vertAlign w:val="superscript"/>
        </w:rPr>
        <w:t>51</w:t>
      </w:r>
      <w:r w:rsidRPr="00D90874">
        <w:rPr>
          <w:rFonts w:ascii="Times New Roman" w:hAnsi="Times New Roman" w:cs="Times New Roman"/>
        </w:rPr>
        <w:tab/>
      </w:r>
    </w:p>
    <w:p w14:paraId="521B51BC"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rPr>
      </w:pPr>
      <w:r w:rsidRPr="00D90874">
        <w:rPr>
          <w:rFonts w:ascii="Times New Roman" w:hAnsi="Times New Roman" w:cs="Times New Roman"/>
        </w:rPr>
        <w:tab/>
        <w:t xml:space="preserve">Instead of recognizing the foreign origin of these newer “isms” (from revolutionary France of the Jacobins and later spread as Romanticism from Germany into America especially after 1815), historians of the Middle Period have interpreted them as expressions of the republic’s liberal founding influenced by an </w:t>
      </w:r>
      <w:proofErr w:type="gramStart"/>
      <w:r w:rsidRPr="00D90874">
        <w:rPr>
          <w:rFonts w:ascii="Times New Roman" w:hAnsi="Times New Roman" w:cs="Times New Roman"/>
        </w:rPr>
        <w:t>ever expanding</w:t>
      </w:r>
      <w:proofErr w:type="gramEnd"/>
      <w:r w:rsidRPr="00D90874">
        <w:rPr>
          <w:rFonts w:ascii="Times New Roman" w:hAnsi="Times New Roman" w:cs="Times New Roman"/>
        </w:rPr>
        <w:t xml:space="preserve"> frontier environment.  Here is Alice Felt Tyler from her 1944 book </w:t>
      </w:r>
      <w:r w:rsidRPr="00D90874">
        <w:rPr>
          <w:rFonts w:ascii="Times New Roman" w:hAnsi="Times New Roman" w:cs="Times New Roman"/>
          <w:i/>
        </w:rPr>
        <w:t>Freedom’s Ferment</w:t>
      </w:r>
      <w:r w:rsidRPr="00D90874">
        <w:rPr>
          <w:rFonts w:ascii="Times New Roman" w:hAnsi="Times New Roman" w:cs="Times New Roman"/>
        </w:rPr>
        <w:t>:  “Although the theory of the Revolution was undoubtedly more democratic than its practice, the social and intellectual revolution was as evident as the political, and the Revolutionary years established an American tradition and faith” that made it different it different from Europe.  As she admitted, however, “It was a long process of democratization that was begun before the signing of the Declaration of Independence, accelerated by the Revolution and continued through the influence of the frontier.”  Quoting Michel Chevalier in 1834, she concluded that American society had become ‘essentially and radically a democracy, not in name merely but in deed.’  Far from being revolutionary, the democratization and further perfection of America was most evolutionary.  Other historians have agreed.</w:t>
      </w:r>
      <w:r w:rsidRPr="00D90874">
        <w:rPr>
          <w:rFonts w:ascii="Times New Roman" w:hAnsi="Times New Roman" w:cs="Times New Roman"/>
          <w:vertAlign w:val="superscript"/>
        </w:rPr>
        <w:t>52</w:t>
      </w:r>
    </w:p>
    <w:p w14:paraId="7D1B6C17" w14:textId="77777777" w:rsidR="00B21510" w:rsidRPr="00D90874" w:rsidRDefault="00B21510" w:rsidP="00B21510">
      <w:pPr>
        <w:widowControl w:val="0"/>
        <w:tabs>
          <w:tab w:val="left" w:pos="940"/>
          <w:tab w:val="left" w:pos="1440"/>
        </w:tabs>
        <w:autoSpaceDE w:val="0"/>
        <w:autoSpaceDN w:val="0"/>
        <w:adjustRightInd w:val="0"/>
        <w:spacing w:line="480" w:lineRule="auto"/>
        <w:jc w:val="both"/>
        <w:rPr>
          <w:rFonts w:ascii="Times New Roman" w:hAnsi="Times New Roman" w:cs="Times New Roman"/>
          <w:vertAlign w:val="superscript"/>
        </w:rPr>
      </w:pPr>
      <w:r w:rsidRPr="00D90874">
        <w:rPr>
          <w:rFonts w:ascii="Times New Roman" w:hAnsi="Times New Roman" w:cs="Times New Roman"/>
        </w:rPr>
        <w:tab/>
        <w:t xml:space="preserve">Looking elsewhere other than the North to explain the origins of our Civil War, modern scholars (following the antebellum creation of a South defined by slavery alone rather than its defense of the republicanism of the founders), have also made slavery the central theme of Southern history (for which a new states’ rights theory also had to be invented).   What </w:t>
      </w:r>
      <w:proofErr w:type="gramStart"/>
      <w:r w:rsidRPr="00D90874">
        <w:rPr>
          <w:rFonts w:ascii="Times New Roman" w:hAnsi="Times New Roman" w:cs="Times New Roman"/>
        </w:rPr>
        <w:t>was</w:t>
      </w:r>
      <w:proofErr w:type="gramEnd"/>
      <w:r w:rsidRPr="00D90874">
        <w:rPr>
          <w:rFonts w:ascii="Times New Roman" w:hAnsi="Times New Roman" w:cs="Times New Roman"/>
        </w:rPr>
        <w:t xml:space="preserve"> new in the world was not the reality of slavery or its defense but the emergence of abolitionism.  “The diversities of New World slavery should not blind us to the central point.  In the 1760s there was nothing unprecedented about chattel slavery, even the slavery of one ethnic group to another.  What was unprecedented by the 1760s and early 1770s was the emergence of a widespread conviction that New World slavery symbolized all the forces that threatened the true destiny of man.”  A revolution in thought was needed to overcome a long “heritage of religious, legal, and philosophical tensions associated with slavery</w:t>
      </w:r>
      <w:r w:rsidRPr="00D90874">
        <w:rPr>
          <w:rFonts w:ascii="Times New Roman" w:hAnsi="Times New Roman" w:cs="Times New Roman"/>
        </w:rPr>
        <w:sym w:font="Symbol" w:char="F0BE"/>
      </w:r>
      <w:r w:rsidRPr="00D90874">
        <w:rPr>
          <w:rFonts w:ascii="Times New Roman" w:hAnsi="Times New Roman" w:cs="Times New Roman"/>
        </w:rPr>
        <w:t>or in other words, with the ways in which Western culture had organized man’s experience with lordship and bondage.”  That revolution in thought was the Romanticism in Europe and in America.</w:t>
      </w:r>
      <w:r w:rsidRPr="00D90874">
        <w:rPr>
          <w:rFonts w:ascii="Times New Roman" w:hAnsi="Times New Roman" w:cs="Times New Roman"/>
          <w:vertAlign w:val="superscript"/>
        </w:rPr>
        <w:t>53</w:t>
      </w:r>
    </w:p>
    <w:p w14:paraId="200EA38C" w14:textId="77777777" w:rsidR="00B21510" w:rsidRPr="000B51E1" w:rsidRDefault="00B21510" w:rsidP="00B21510">
      <w:pPr>
        <w:widowControl w:val="0"/>
        <w:tabs>
          <w:tab w:val="left" w:pos="940"/>
          <w:tab w:val="left" w:pos="1440"/>
        </w:tabs>
        <w:autoSpaceDE w:val="0"/>
        <w:autoSpaceDN w:val="0"/>
        <w:adjustRightInd w:val="0"/>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ab/>
      </w:r>
      <w:r>
        <w:rPr>
          <w:rFonts w:ascii="Times New Roman" w:hAnsi="Times New Roman" w:cs="Times New Roman"/>
          <w:color w:val="002727"/>
        </w:rPr>
        <w:t xml:space="preserve">In 1962, Don E. Fehrenbacher had this to say about Lincoln and the Republican </w:t>
      </w:r>
      <w:proofErr w:type="gramStart"/>
      <w:r>
        <w:rPr>
          <w:rFonts w:ascii="Times New Roman" w:hAnsi="Times New Roman" w:cs="Times New Roman"/>
          <w:color w:val="002727"/>
        </w:rPr>
        <w:t>party</w:t>
      </w:r>
      <w:proofErr w:type="gramEnd"/>
      <w:r>
        <w:rPr>
          <w:rFonts w:ascii="Times New Roman" w:hAnsi="Times New Roman" w:cs="Times New Roman"/>
          <w:color w:val="002727"/>
        </w:rPr>
        <w:t>.</w:t>
      </w:r>
    </w:p>
    <w:p w14:paraId="6CA4E8A1" w14:textId="77777777" w:rsidR="00B21510" w:rsidRDefault="00B21510" w:rsidP="00B21510">
      <w:pPr>
        <w:ind w:firstLine="720"/>
        <w:jc w:val="both"/>
        <w:rPr>
          <w:rFonts w:ascii="Times New Roman" w:hAnsi="Times New Roman" w:cs="Times New Roman"/>
          <w:color w:val="002727"/>
        </w:rPr>
      </w:pPr>
      <w:r>
        <w:rPr>
          <w:rFonts w:ascii="Times New Roman" w:hAnsi="Times New Roman" w:cs="Times New Roman"/>
          <w:color w:val="002727"/>
        </w:rPr>
        <w:t>The house-divided doctrine was essentially an effort to polarize public opinion</w:t>
      </w:r>
      <w:proofErr w:type="gramStart"/>
      <w:r>
        <w:rPr>
          <w:rFonts w:ascii="Times New Roman" w:hAnsi="Times New Roman" w:cs="Times New Roman"/>
          <w:color w:val="002727"/>
        </w:rPr>
        <w:t>; .and</w:t>
      </w:r>
      <w:proofErr w:type="gramEnd"/>
      <w:r>
        <w:rPr>
          <w:rFonts w:ascii="Times New Roman" w:hAnsi="Times New Roman" w:cs="Times New Roman"/>
          <w:color w:val="002727"/>
        </w:rPr>
        <w:t xml:space="preserve"> to elicit a clear-cut decision upon the most critical aspects of the slavery issue.  Lincoln maintained that such a decision would terminate controversy and terminate it peaceably.  He assumed, in other words, that the South would acquiesce in a Republican accession to power.  But events proved that he had misread the Southern mind and seriously underestimated the threat of disunion.  Yet it is unlikely that even a revelation of the future would have changed Lincoln’s thinking.  Civil War was not, in his opinion, the worst disaster that could befall the American people.  Behind his expectation that the South would submit to a verdict at the polls was a conviction that it must submit; for if majority rule, based on popular elections and bounded by constitutional restraints, could be set aside at the will of a dissatisfied minority, what remained of democratic government?  Furthermore, Lincoln had constructed his political philosophy upon the belief that public policy should reflect an ethical </w:t>
      </w:r>
      <w:proofErr w:type="gramStart"/>
      <w:r>
        <w:rPr>
          <w:rFonts w:ascii="Times New Roman" w:hAnsi="Times New Roman" w:cs="Times New Roman"/>
          <w:color w:val="002727"/>
        </w:rPr>
        <w:t>purpose which</w:t>
      </w:r>
      <w:proofErr w:type="gramEnd"/>
      <w:r>
        <w:rPr>
          <w:rFonts w:ascii="Times New Roman" w:hAnsi="Times New Roman" w:cs="Times New Roman"/>
          <w:color w:val="002727"/>
        </w:rPr>
        <w:t xml:space="preserve"> was not itself subject to the daily barter of politics.  ‘Important principles,’ he said, in the last speech of his life, ‘may, and must, be inflexible.’ </w:t>
      </w:r>
    </w:p>
    <w:p w14:paraId="0D7D603A" w14:textId="77777777" w:rsidR="00B21510" w:rsidRDefault="00B21510" w:rsidP="00B21510">
      <w:pPr>
        <w:ind w:firstLine="720"/>
        <w:jc w:val="both"/>
        <w:rPr>
          <w:rFonts w:ascii="Times New Roman" w:hAnsi="Times New Roman" w:cs="Times New Roman"/>
          <w:color w:val="002727"/>
        </w:rPr>
      </w:pPr>
    </w:p>
    <w:p w14:paraId="1DE14EBD" w14:textId="77777777" w:rsidR="00B21510" w:rsidRDefault="00B21510" w:rsidP="00B21510">
      <w:pPr>
        <w:spacing w:line="480" w:lineRule="auto"/>
        <w:jc w:val="both"/>
        <w:rPr>
          <w:rFonts w:ascii="Times New Roman" w:hAnsi="Times New Roman" w:cs="Times New Roman"/>
          <w:color w:val="002727"/>
          <w:vertAlign w:val="superscript"/>
        </w:rPr>
      </w:pPr>
      <w:r>
        <w:rPr>
          <w:rFonts w:ascii="Times New Roman" w:hAnsi="Times New Roman" w:cs="Times New Roman"/>
          <w:color w:val="002727"/>
        </w:rPr>
        <w:t xml:space="preserve">What Prof. Feherenbacher could not admit, and many other historians after him cannot either, is that Lincoln’s principles were neither original nor native but imported from Europe.  The </w:t>
      </w:r>
      <w:proofErr w:type="gramStart"/>
      <w:r>
        <w:rPr>
          <w:rFonts w:ascii="Times New Roman" w:hAnsi="Times New Roman" w:cs="Times New Roman"/>
          <w:color w:val="002727"/>
        </w:rPr>
        <w:t>many  new</w:t>
      </w:r>
      <w:proofErr w:type="gramEnd"/>
      <w:r>
        <w:rPr>
          <w:rFonts w:ascii="Times New Roman" w:hAnsi="Times New Roman" w:cs="Times New Roman"/>
          <w:color w:val="002727"/>
        </w:rPr>
        <w:t xml:space="preserve"> “isms” of early national and antebellum America (Unitarianism, abolitionism, majoritarianism, Transcendentalism, and nationalism)  were all  expressions of Romantic perfectionism </w:t>
      </w:r>
      <w:r w:rsidRPr="009F1AA9">
        <w:rPr>
          <w:rFonts w:ascii="Times New Roman" w:hAnsi="Times New Roman" w:cs="Times New Roman"/>
          <w:i/>
          <w:color w:val="002727"/>
        </w:rPr>
        <w:t>Americanized</w:t>
      </w:r>
      <w:r>
        <w:rPr>
          <w:rFonts w:ascii="Times New Roman" w:hAnsi="Times New Roman" w:cs="Times New Roman"/>
          <w:color w:val="002727"/>
        </w:rPr>
        <w:t>.  As in Europe between 1815 and 1860 was a contest of ideas renewed here between the forces not of reaction and reform, but between eighteenth-century enlightened liberalism and nineteenth-century Romantic radicalism (inspired by German idealistic philosophy).   Despite the Enlightenment, humankind still needed to be liberated from the past and tyranny or despotism anew (e. g., monarchy in Europe and slavery and the “Slave Power” in the South)</w:t>
      </w:r>
      <w:proofErr w:type="gramStart"/>
      <w:r>
        <w:rPr>
          <w:rFonts w:ascii="Times New Roman" w:hAnsi="Times New Roman" w:cs="Times New Roman"/>
          <w:color w:val="002727"/>
        </w:rPr>
        <w:t>.</w:t>
      </w:r>
      <w:r>
        <w:rPr>
          <w:rFonts w:ascii="Times New Roman" w:hAnsi="Times New Roman" w:cs="Times New Roman"/>
          <w:color w:val="002727"/>
          <w:vertAlign w:val="superscript"/>
        </w:rPr>
        <w:t>54</w:t>
      </w:r>
      <w:proofErr w:type="gramEnd"/>
    </w:p>
    <w:p w14:paraId="67966EF1" w14:textId="77777777" w:rsidR="00AD1BB1" w:rsidRDefault="00AD1BB1"/>
    <w:p w14:paraId="1A18EDBC" w14:textId="77777777" w:rsidR="00DF6034" w:rsidRDefault="00DF6034"/>
    <w:p w14:paraId="496512B3" w14:textId="06AB2C82" w:rsidR="00DF6034" w:rsidRDefault="00DF6034" w:rsidP="00DF6034">
      <w:pPr>
        <w:jc w:val="center"/>
      </w:pPr>
      <w:r>
        <w:t>Beyond Slavery/Notes</w:t>
      </w:r>
    </w:p>
    <w:p w14:paraId="458B28DB" w14:textId="77777777" w:rsidR="00DF6034" w:rsidRDefault="00DF6034" w:rsidP="00DF6034">
      <w:pPr>
        <w:jc w:val="center"/>
      </w:pPr>
    </w:p>
    <w:p w14:paraId="2CFE2805" w14:textId="77777777" w:rsidR="00DF6034" w:rsidRDefault="00DF6034" w:rsidP="00DF6034">
      <w:r>
        <w:t>1</w:t>
      </w:r>
      <w:r>
        <w:tab/>
      </w:r>
    </w:p>
    <w:p w14:paraId="2D521A04" w14:textId="77777777" w:rsidR="00DF6034" w:rsidRDefault="00DF6034" w:rsidP="00DF6034">
      <w:pPr>
        <w:jc w:val="both"/>
      </w:pPr>
      <w:r>
        <w:tab/>
        <w:t xml:space="preserve">For these and other views by the author, see </w:t>
      </w:r>
      <w:r w:rsidRPr="00875AB5">
        <w:rPr>
          <w:i/>
        </w:rPr>
        <w:t>Nullification, A Constitutional History, 1776-1833</w:t>
      </w:r>
      <w:r>
        <w:t xml:space="preserve"> (2 vols</w:t>
      </w:r>
      <w:proofErr w:type="gramStart"/>
      <w:r>
        <w:t>.,</w:t>
      </w:r>
      <w:proofErr w:type="gramEnd"/>
      <w:r>
        <w:t xml:space="preserve"> Lanham, Maryland and Plymouth, UK: University Press of America, 2008, 2009) and related bibliography and historiography  therein concerning eighteenth-century republican ideology and its persistence in the South (and other North), original versus different intentions, and Northern-Nationalist mythmaking in the nineteenth-century. These two volumes were based on the author’s Ph. D. dissertation, “The Union of the States: A Study of Radical Whig-Republican Ideology and its Influence upon the Nation and the South, 1776-1861” (University of South Carolina, 1978).  See also </w:t>
      </w:r>
      <w:hyperlink r:id="rId5" w:history="1">
        <w:r w:rsidRPr="00B17BC0">
          <w:rPr>
            <w:rStyle w:val="Hyperlink"/>
            <w:color w:val="auto"/>
            <w:u w:val="none"/>
          </w:rPr>
          <w:t>http://nullificationhistory.com</w:t>
        </w:r>
      </w:hyperlink>
      <w:r w:rsidRPr="00B17BC0">
        <w:t>.</w:t>
      </w:r>
      <w:r>
        <w:t xml:space="preserve"> The quote by Goldfield about Romanticism is from </w:t>
      </w:r>
      <w:r w:rsidRPr="009009EE">
        <w:rPr>
          <w:i/>
        </w:rPr>
        <w:t>America Aflame: How the Civil War Created A Nation (New York and London, 2011)</w:t>
      </w:r>
      <w:r>
        <w:t xml:space="preserve">, 13.  “In sum, the current emphasis on slavery as the cause of the Civil War is fraught with problems.  It does not clarify the sequence of events, the divisions within the sections, or the policies and actions of the Republican Party.”  (Marc Egnal, </w:t>
      </w:r>
      <w:r w:rsidRPr="002A4644">
        <w:rPr>
          <w:i/>
        </w:rPr>
        <w:t>Clash of Extremes: The Economic Origins of the Civil War</w:t>
      </w:r>
      <w:r>
        <w:t xml:space="preserve"> [New York, 2009], 7.)  See also notes # 7, 11, and 40 below and Jeffrey Hummel, </w:t>
      </w:r>
      <w:r w:rsidRPr="00F969A9">
        <w:rPr>
          <w:i/>
        </w:rPr>
        <w:t xml:space="preserve">Emancipating Slaves, Enslaving Free Men: A History of the American Civil War </w:t>
      </w:r>
      <w:r>
        <w:t xml:space="preserve">(Chicago, 1996, 2013); Goldfield, </w:t>
      </w:r>
      <w:r w:rsidRPr="009009EE">
        <w:rPr>
          <w:i/>
        </w:rPr>
        <w:t>America Aflame</w:t>
      </w:r>
      <w:r>
        <w:t xml:space="preserve">; Michael C. C. Adams, </w:t>
      </w:r>
      <w:r w:rsidRPr="002E2804">
        <w:rPr>
          <w:i/>
        </w:rPr>
        <w:t>Living Hell: The Dark Side of the Civil War</w:t>
      </w:r>
      <w:r>
        <w:t xml:space="preserve"> (Baltimore, 2014), and James M. McPherson, “Our Monstrous War,” </w:t>
      </w:r>
      <w:r w:rsidRPr="002E2804">
        <w:rPr>
          <w:i/>
        </w:rPr>
        <w:t>The New York Review of Books</w:t>
      </w:r>
      <w:r>
        <w:t xml:space="preserve">, July 10, 2014, 69-70.  Critical of new revisionism is Yael A. Stonehell, “Revisionism Reinvented? The Antiwar Turn in Civil War Scholarship,” </w:t>
      </w:r>
      <w:r w:rsidRPr="00BB6D43">
        <w:rPr>
          <w:i/>
        </w:rPr>
        <w:t>The Journal of the Civil War Era</w:t>
      </w:r>
      <w:r>
        <w:t>, 3 (June 2013), 239-256.  Adam L. Tate connects states’ rights less to slavery and more to a continuing defense of the Constitution and the federal and limited government that the founders established between 1776 and 1787-1788.  (</w:t>
      </w:r>
      <w:r w:rsidRPr="00BB52A4">
        <w:rPr>
          <w:i/>
        </w:rPr>
        <w:t>Conservatism and Southern Intellectuals, 1789-1861</w:t>
      </w:r>
      <w:r>
        <w:t xml:space="preserve"> [Columbia, Missouri, 2005].  See also Marshall L. DeRosa, </w:t>
      </w:r>
      <w:r w:rsidRPr="00E00058">
        <w:rPr>
          <w:i/>
        </w:rPr>
        <w:t>The Confederate Constitution of 1861: An Inquiry into American Constitutionalism</w:t>
      </w:r>
      <w:r>
        <w:t xml:space="preserve"> (Columbia, Missouri, 1991). Supporting the author’s claim that Lincoln and the Republicans reinterpreted the Declaration of Independence to make it more egalitarian, democratic, antislavery, and nationalist than it was is Graham Alexander Peck, “Abraham Lincoln and the Triumph of an Antislavery Nationalism.” </w:t>
      </w:r>
      <w:r w:rsidRPr="001E45CD">
        <w:rPr>
          <w:i/>
        </w:rPr>
        <w:t>Journal of the Abraham Lincoln Association</w:t>
      </w:r>
      <w:r>
        <w:t xml:space="preserve">, 28 (Summer 2007), 1-27, available at </w:t>
      </w:r>
      <w:hyperlink r:id="rId6" w:history="1">
        <w:r w:rsidRPr="001E45CD">
          <w:rPr>
            <w:rStyle w:val="Hyperlink"/>
            <w:color w:val="auto"/>
            <w:u w:val="none"/>
          </w:rPr>
          <w:t>http://quod.lib.umich.edu/jala</w:t>
        </w:r>
      </w:hyperlink>
      <w:r w:rsidRPr="001E45CD">
        <w:t>.</w:t>
      </w:r>
      <w:r>
        <w:t xml:space="preserve"> “Lincoln and the Republicans inverted northern ideas about antislavery politics by attaching a powerful nationalist ideology to the antislavery movement.”  This “radical antislavery doctrine, inspired by the idea of equality” was “cloaked . . . in conservative garb.” (Ibid</w:t>
      </w:r>
      <w:proofErr w:type="gramStart"/>
      <w:r>
        <w:t>.,</w:t>
      </w:r>
      <w:proofErr w:type="gramEnd"/>
      <w:r>
        <w:t xml:space="preserve"> page 2 of 20 of printed electronic format courtesy of the University of Michigan.)  The myth of a “Slave Power” is addressed below in notes #15, 16, 30, 31, 33, 36, 46, and 49.</w:t>
      </w:r>
    </w:p>
    <w:p w14:paraId="41BCC8E5" w14:textId="77777777" w:rsidR="00DF6034" w:rsidRDefault="00DF6034" w:rsidP="00DF6034">
      <w:pPr>
        <w:ind w:firstLine="720"/>
        <w:jc w:val="both"/>
      </w:pPr>
      <w:r>
        <w:t xml:space="preserve">“Racial discrimination and segregation was much more pervasive in northern society than slavery. Blacks encountered segregated public schools, theaters, restaurants, </w:t>
      </w:r>
      <w:proofErr w:type="gramStart"/>
      <w:r>
        <w:t>stage coaches</w:t>
      </w:r>
      <w:proofErr w:type="gramEnd"/>
      <w:r>
        <w:t xml:space="preserve"> and railroad cars and churches.  Even the Quakers, in Rhode Island and elsewhere, would not accept black members in meetings.  African Americans could not vote in most northern states, and could vote but only in theory in most others.  Nor could they elected or appointed to public office, serve in the state, militia, or intermarry with whites. (Prof. Michael Chesson, “Self-righteous Warriors,” ”American History News Network at </w:t>
      </w:r>
      <w:hyperlink r:id="rId7" w:history="1">
        <w:r w:rsidRPr="00EE0FCB">
          <w:rPr>
            <w:rStyle w:val="Hyperlink"/>
            <w:color w:val="auto"/>
            <w:u w:val="none"/>
          </w:rPr>
          <w:t>http://americanhistorynewsnetwork.org/racism-among-the-abolitionists</w:t>
        </w:r>
      </w:hyperlink>
      <w:r w:rsidRPr="00EE0FCB">
        <w:t>.)</w:t>
      </w:r>
      <w:r>
        <w:t xml:space="preserve"> “The abolitionists were all too human.  Blind to racism and the vestiges of slavery in their own back yards, they could focus with laser-like precision on the horrors of southern slavery a thousand miles away.  White abolitionists were openly prejudiced against Irish immigrants and other Catholics in the antebellum era, but kept their own racism largely hidden, using epithets for blacks in private correspondence but not in their speeches and editorials.” (Ibid.) “When abolitionists were talking about the Constitution and big ideas about freedom and liberty, that’s abstract,” says R. Blakeslee Gilpin, a University of South Carolina history professor featured in ‘The Abolitionists” [PBS Documentary].”  (See John Blake, ”What ‘Lincoln’ Misses and Another Civil War Film Gets Right,” January 8, 2013, CNN Entertainment, at www.cnn.com.) </w:t>
      </w:r>
      <w:r w:rsidRPr="009A6FA4">
        <w:rPr>
          <w:rFonts w:ascii="Times New Roman" w:hAnsi="Times New Roman"/>
        </w:rPr>
        <w:t xml:space="preserve">To Prof. Erica Armstrong Dunbar, </w:t>
      </w:r>
      <w:r w:rsidRPr="009A6FA4">
        <w:rPr>
          <w:rFonts w:ascii="Times New Roman" w:hAnsi="Times New Roman" w:cs="Arial"/>
        </w:rPr>
        <w:t>“’The Abolitionists’ reveals that some of the most courageous anti-slavery activists were infected with the same white supremacist attitudes they crusaded against. White supremacy was so ingrained in early America that very few escaped its taint, even the most noble.” (Ibid.)</w:t>
      </w:r>
      <w:r>
        <w:t xml:space="preserve">  “The majority of abolitionists did not believe in civic equality for blacks, Dunbar says.  They believed the institution of slavery was immoral but questions about whether blacks were equal, let alone deserved the right to vote, were an entirely different subject.” (Prof. Dunbar quoted in ibid.)  “Black and white abolitionists often had different agendas by the 1840s, and certainly in the 1850s.  But one of the greatest frustrations that many black abolitionists faced was the racism they sometimes experienced from their fellow white abolitionists.” (Prof. David Blight, “David Blight on Racism in the Abolitionist Movement,” at </w:t>
      </w:r>
      <w:hyperlink r:id="rId8" w:history="1">
        <w:r w:rsidRPr="00A45DBD">
          <w:rPr>
            <w:rStyle w:val="Hyperlink"/>
            <w:color w:val="auto"/>
            <w:u w:val="none"/>
          </w:rPr>
          <w:t>http://www.pbs.org/wgby.ala/part4</w:t>
        </w:r>
      </w:hyperlink>
      <w:r w:rsidRPr="00A45DBD">
        <w:t xml:space="preserve"> (Africans in America}</w:t>
      </w:r>
      <w:r>
        <w:t xml:space="preserve">. “Immediate abolition,” he [Garrison] argued, “does not mean that the slave shall immediately exercise the right of suffrage, or be eligible to any office.” (W. Caleb McDaniel, </w:t>
      </w:r>
      <w:r w:rsidRPr="00011826">
        <w:rPr>
          <w:i/>
        </w:rPr>
        <w:t>The Problem of Democracy in the Age of Slavery: Garrisonian Abolitionists &amp; Transatlantic Reform</w:t>
      </w:r>
      <w:r>
        <w:t xml:space="preserve"> [Baton Rouge, 2013], 137.)  “Especially in the West, Republicans insisted that they not the Democrats, were the real “white man’s party’.”  “Most Republicans, however, were not prepared to insist on full legal equality, especially equality of political rights.”  (“The Republicans and Race,” in Eric Foner, </w:t>
      </w:r>
      <w:r w:rsidRPr="00B95265">
        <w:rPr>
          <w:i/>
        </w:rPr>
        <w:t>Free Soil, Free Labor, Free Men: The Ideology of the Republican Party Before the Civil War</w:t>
      </w:r>
      <w:r>
        <w:t xml:space="preserve"> [Oxford, UK and New york, 1970, 1995], 261-300, quotes on 265, 291.)  </w:t>
      </w:r>
    </w:p>
    <w:p w14:paraId="0273D0F0" w14:textId="77777777" w:rsidR="00DF6034" w:rsidRDefault="00DF6034" w:rsidP="00DF6034">
      <w:pPr>
        <w:jc w:val="both"/>
      </w:pPr>
      <w:r>
        <w:t>Racism within the Republican party is further explored by Paul D. Escott in “</w:t>
      </w:r>
      <w:r w:rsidRPr="00F27530">
        <w:rPr>
          <w:i/>
        </w:rPr>
        <w:t>What Shall We Do with the Negro?</w:t>
      </w:r>
      <w:proofErr w:type="gramStart"/>
      <w:r>
        <w:rPr>
          <w:i/>
        </w:rPr>
        <w:t>”</w:t>
      </w:r>
      <w:r w:rsidRPr="00F27530">
        <w:rPr>
          <w:i/>
        </w:rPr>
        <w:t>:</w:t>
      </w:r>
      <w:proofErr w:type="gramEnd"/>
      <w:r w:rsidRPr="00F27530">
        <w:rPr>
          <w:i/>
        </w:rPr>
        <w:t xml:space="preserve"> Lincoln, White  Racism, and Civil War America</w:t>
      </w:r>
      <w:r>
        <w:t xml:space="preserve"> (Charlottesville and London, 2009),  16-26, 29, 36-39, and 42-64. In the North, “College graduates had exploited these links [with trans-Atlantic slavery] for centuries.  They apprenticed under the slave traders of New England, the mid-Atlantic, and Europe.  They migrated to the South and to the West Indies for careers as teachers, ministers, lawyers, doctors, politicians, merchants, and planters.  The end of the slave trade and decline of slavery in the North did not break these ties.” And “the antebellum South represented a field of opportunity . . </w:t>
      </w:r>
      <w:proofErr w:type="gramStart"/>
      <w:r>
        <w:t>. .”</w:t>
      </w:r>
      <w:proofErr w:type="gramEnd"/>
      <w:r>
        <w:t xml:space="preserve"> Craig Steven Wilder, </w:t>
      </w:r>
      <w:r w:rsidRPr="00965BCE">
        <w:rPr>
          <w:i/>
        </w:rPr>
        <w:t>Ebony &amp; Ivy: Race, Slavery, and the Troubled History of America’s Universities</w:t>
      </w:r>
      <w:r>
        <w:t xml:space="preserve"> [New York and London, 2013], 2.)</w:t>
      </w:r>
    </w:p>
    <w:p w14:paraId="30232F33" w14:textId="77777777" w:rsidR="00DF6034" w:rsidRDefault="00DF6034" w:rsidP="00DF6034">
      <w:pPr>
        <w:jc w:val="both"/>
      </w:pPr>
    </w:p>
    <w:p w14:paraId="50D69138" w14:textId="77777777" w:rsidR="00DF6034" w:rsidRDefault="00DF6034" w:rsidP="00DF6034">
      <w:pPr>
        <w:jc w:val="both"/>
      </w:pPr>
      <w:r>
        <w:t>2</w:t>
      </w:r>
    </w:p>
    <w:p w14:paraId="528DEC15" w14:textId="77777777" w:rsidR="00DF6034" w:rsidRDefault="00DF6034" w:rsidP="00DF6034">
      <w:pPr>
        <w:jc w:val="both"/>
      </w:pPr>
      <w:r>
        <w:tab/>
        <w:t xml:space="preserve">See Wood, </w:t>
      </w:r>
      <w:r w:rsidRPr="002A4644">
        <w:rPr>
          <w:i/>
        </w:rPr>
        <w:t>Nullification, A Constitutional History</w:t>
      </w:r>
      <w:r>
        <w:t xml:space="preserve"> and “Locke, Jefferson, and the Declaration Reinterpreted: The Northern Origins of the Civil War, 1815-1865,” unpublished essay submitted to </w:t>
      </w:r>
      <w:r w:rsidRPr="00AC0C0C">
        <w:rPr>
          <w:i/>
        </w:rPr>
        <w:t>Civil War History</w:t>
      </w:r>
      <w:r>
        <w:t xml:space="preserve"> in January, 2013 as a reply to Prof. Jeremy J. Tewell, “Assuring Freedom to the Free: Jefferson’s Declaration and the Conflict over Slavery,” </w:t>
      </w:r>
      <w:r w:rsidRPr="00CB7664">
        <w:rPr>
          <w:i/>
        </w:rPr>
        <w:t>Civil War History</w:t>
      </w:r>
      <w:r>
        <w:t xml:space="preserve">, 58 (March 2012), 75-96) available at http://nullificationhistory.com.  Early American policies aimed at ameliorating slavery are presented most negatively by Larry E. Tise under the heading of the “Benevolent Empire” in </w:t>
      </w:r>
      <w:r w:rsidRPr="00F4214D">
        <w:rPr>
          <w:i/>
        </w:rPr>
        <w:t>Proslavery: A History of the Defense of Slavery in America, 1701-1740 (</w:t>
      </w:r>
      <w:r>
        <w:t xml:space="preserve">Athens, Georgia, 1987), 51-54, 214-215, 218, and 271-274. The views of Jefferson Davis on slavery in the territories, the Wilmot Proviso, Kansas, Lecompton, “abolitionism,” the threat posed by the Republican party and their refusal to compromise are elaborated at length in Cooper, </w:t>
      </w:r>
      <w:r w:rsidRPr="00CF3FF6">
        <w:rPr>
          <w:i/>
        </w:rPr>
        <w:t>Jefferson Davis, American</w:t>
      </w:r>
      <w:proofErr w:type="gramStart"/>
      <w:r>
        <w:t>,  170</w:t>
      </w:r>
      <w:proofErr w:type="gramEnd"/>
      <w:r>
        <w:t>, 174, 192, 193, 275, 291-292 300-301, 309, 315, 318-320.  “The truth was that</w:t>
      </w:r>
      <w:r w:rsidRPr="009B51FB">
        <w:t xml:space="preserve"> much </w:t>
      </w:r>
      <w:r>
        <w:t>of the territory, any territory, that could be gained from Mexico would likely remain free, proviso or no.  Too many emigrants from the free states, too few slaveholders, and a climate and soil uncertain for the gang cultivation of crops necessary for slave labor to be profitable.”  (</w:t>
      </w:r>
      <w:r w:rsidRPr="00C04E17">
        <w:rPr>
          <w:i/>
        </w:rPr>
        <w:t>America Aflame</w:t>
      </w:r>
      <w:r>
        <w:t>, 50.)  “The objections against the abolitionists were manifold. They disrupted the public order by calling for an end to an institution clearly protected by the Constitution.”  (Ibid</w:t>
      </w:r>
      <w:proofErr w:type="gramStart"/>
      <w:r>
        <w:t>.,</w:t>
      </w:r>
      <w:proofErr w:type="gramEnd"/>
      <w:r>
        <w:t xml:space="preserve"> 27; see also 67, 139-142.)  “Neither the Constitution nor the Northwest Ordinance abolished slavery in the lands north of the Ohio River.  The abolition of slavery in the area was to be decided by the individual states.”  (Larry E. Tise, </w:t>
      </w:r>
      <w:r w:rsidRPr="00BC3608">
        <w:rPr>
          <w:i/>
        </w:rPr>
        <w:t>Proslavery: A Defense of Slavery in America, 1701-1840</w:t>
      </w:r>
      <w:r>
        <w:t xml:space="preserve"> [Athens, Georgia, 1987], 55.)  See also James Madison’s constitutional opposition to restriction of slavery in 1819-1820 in letters to Robert Walsh, November 27, 1819 and to James Monroe, February 10, 1820 in Rakove, ed., </w:t>
      </w:r>
      <w:r w:rsidRPr="0028104E">
        <w:rPr>
          <w:i/>
        </w:rPr>
        <w:t>Madison: Writings</w:t>
      </w:r>
      <w:r>
        <w:t>, 737-745, 771-772.</w:t>
      </w:r>
    </w:p>
    <w:p w14:paraId="29A6BA32" w14:textId="77777777" w:rsidR="00DF6034" w:rsidRDefault="00DF6034" w:rsidP="00DF6034">
      <w:pPr>
        <w:ind w:firstLine="720"/>
        <w:jc w:val="both"/>
        <w:rPr>
          <w:rFonts w:ascii="Times New Roman" w:hAnsi="Times New Roman" w:cs="Times New Roman"/>
        </w:rPr>
      </w:pPr>
      <w:r>
        <w:t>“In a republic that lacked any uniform concept of citizenship, an interpretative consensus of the Constitution . . . and where liberty and slavery coexisted, perhaps the only clearly defined aspect was that states possessed the exclusive rights to regulate slavery within their jurisdiction.”  Gary Gallagher, et al, eds</w:t>
      </w:r>
      <w:proofErr w:type="gramStart"/>
      <w:r>
        <w:t>.,</w:t>
      </w:r>
      <w:proofErr w:type="gramEnd"/>
      <w:r>
        <w:t xml:space="preserve"> </w:t>
      </w:r>
      <w:r w:rsidRPr="000B58AA">
        <w:rPr>
          <w:i/>
        </w:rPr>
        <w:t>Civil War: Fort Sumter to Appomattox</w:t>
      </w:r>
      <w:r>
        <w:t xml:space="preserve"> (Oxford, UK and New York, 2003, 2014), 13.  For slavery, the Constitution, and states’ rights, see Keane, </w:t>
      </w:r>
      <w:r w:rsidRPr="00DF029F">
        <w:rPr>
          <w:i/>
        </w:rPr>
        <w:t>The Life and Death of Democracy</w:t>
      </w:r>
      <w:r>
        <w:t xml:space="preserve">, 314-315.  </w:t>
      </w:r>
      <w:r>
        <w:rPr>
          <w:rFonts w:ascii="Times New Roman" w:hAnsi="Times New Roman" w:cs="Times New Roman"/>
        </w:rPr>
        <w:t xml:space="preserve">“Without openly defending the institution, the slaveholding delegates made it very clear that control over slavery as it already existed was, to them, a matter for the exclusive jurisdiction of the states . . </w:t>
      </w:r>
      <w:proofErr w:type="gramStart"/>
      <w:r>
        <w:rPr>
          <w:rFonts w:ascii="Times New Roman" w:hAnsi="Times New Roman" w:cs="Times New Roman"/>
        </w:rPr>
        <w:t>. .”</w:t>
      </w:r>
      <w:proofErr w:type="gramEnd"/>
      <w:r>
        <w:rPr>
          <w:rFonts w:ascii="Times New Roman" w:hAnsi="Times New Roman" w:cs="Times New Roman"/>
        </w:rPr>
        <w:t xml:space="preserve"> (Alice Felt Tyler, </w:t>
      </w:r>
      <w:r w:rsidRPr="00FD2091">
        <w:rPr>
          <w:rFonts w:ascii="Times New Roman" w:hAnsi="Times New Roman" w:cs="Times New Roman"/>
          <w:i/>
        </w:rPr>
        <w:t>Freedom’s Ferment: Phases of American Social History from the Colonial Period t</w:t>
      </w:r>
      <w:r>
        <w:rPr>
          <w:rFonts w:ascii="Times New Roman" w:hAnsi="Times New Roman" w:cs="Times New Roman"/>
          <w:i/>
        </w:rPr>
        <w:t xml:space="preserve">o the Outbreak of the Civil War </w:t>
      </w:r>
      <w:r w:rsidRPr="00C82B4A">
        <w:rPr>
          <w:rFonts w:ascii="Times New Roman" w:hAnsi="Times New Roman" w:cs="Times New Roman"/>
        </w:rPr>
        <w:t>[Minneapolis</w:t>
      </w:r>
      <w:r>
        <w:rPr>
          <w:rFonts w:ascii="Times New Roman" w:hAnsi="Times New Roman" w:cs="Times New Roman"/>
        </w:rPr>
        <w:t xml:space="preserve">, 1944; New York, 1962], 468.) </w:t>
      </w:r>
    </w:p>
    <w:p w14:paraId="7C41DE76" w14:textId="77777777" w:rsidR="00DF6034" w:rsidRPr="00A524F6" w:rsidRDefault="00DF6034" w:rsidP="00DF6034">
      <w:pPr>
        <w:ind w:firstLine="720"/>
        <w:jc w:val="both"/>
        <w:rPr>
          <w:rFonts w:ascii="Times New Roman" w:hAnsi="Times New Roman" w:cs="Times New Roman"/>
        </w:rPr>
      </w:pPr>
      <w:r>
        <w:rPr>
          <w:rFonts w:ascii="Times New Roman" w:hAnsi="Times New Roman" w:cs="Times New Roman"/>
        </w:rPr>
        <w:t>Michael Les Benedict falsely distinguishes between “state sovereignty” and “states’ rights</w:t>
      </w:r>
      <w:proofErr w:type="gramStart"/>
      <w:r>
        <w:rPr>
          <w:rFonts w:ascii="Times New Roman" w:hAnsi="Times New Roman" w:cs="Times New Roman"/>
        </w:rPr>
        <w:t>”  to</w:t>
      </w:r>
      <w:proofErr w:type="gramEnd"/>
      <w:r>
        <w:rPr>
          <w:rFonts w:ascii="Times New Roman" w:hAnsi="Times New Roman" w:cs="Times New Roman"/>
        </w:rPr>
        <w:t xml:space="preserve"> lessen Lincoln’s admitted “nationalism” and actually make him a supporter of the latter (in the same way Alexander Hamilton did by referring to the states as mere administrative districts).  To Benedict, moreover, “states’ rights” assumed sovereignty in the nation and as such rejected secession as well as nullification.  See Benedict, “Abraham Lincoln and Federalism,” </w:t>
      </w:r>
      <w:r w:rsidRPr="007A215E">
        <w:rPr>
          <w:rFonts w:ascii="Times New Roman" w:hAnsi="Times New Roman" w:cs="Times New Roman"/>
          <w:i/>
        </w:rPr>
        <w:t>Journal of the Abraham Lincoln Association</w:t>
      </w:r>
      <w:r>
        <w:rPr>
          <w:rFonts w:ascii="Times New Roman" w:hAnsi="Times New Roman" w:cs="Times New Roman"/>
        </w:rPr>
        <w:t xml:space="preserve">,”10 (1988), 1-46.  For a much different view, see Forrest McDonald, </w:t>
      </w:r>
      <w:r w:rsidRPr="00A524F6">
        <w:rPr>
          <w:rFonts w:ascii="Times New Roman" w:hAnsi="Times New Roman" w:cs="Times New Roman"/>
          <w:i/>
        </w:rPr>
        <w:t xml:space="preserve">States’ Rights in the Union: Imperium in Imperio </w:t>
      </w:r>
      <w:r>
        <w:rPr>
          <w:rFonts w:ascii="Times New Roman" w:hAnsi="Times New Roman" w:cs="Times New Roman"/>
        </w:rPr>
        <w:t xml:space="preserve">(Lawrence, Kansas, 2000) and review of </w:t>
      </w:r>
      <w:proofErr w:type="gramStart"/>
      <w:r>
        <w:rPr>
          <w:rFonts w:ascii="Times New Roman" w:hAnsi="Times New Roman" w:cs="Times New Roman"/>
        </w:rPr>
        <w:t>same</w:t>
      </w:r>
      <w:proofErr w:type="gramEnd"/>
      <w:r>
        <w:rPr>
          <w:rFonts w:ascii="Times New Roman" w:hAnsi="Times New Roman" w:cs="Times New Roman"/>
        </w:rPr>
        <w:t xml:space="preserve"> in </w:t>
      </w:r>
      <w:r w:rsidRPr="00A524F6">
        <w:rPr>
          <w:rFonts w:ascii="Times New Roman" w:hAnsi="Times New Roman" w:cs="Times New Roman"/>
          <w:i/>
        </w:rPr>
        <w:t>The American Journal of Legal History</w:t>
      </w:r>
      <w:r>
        <w:rPr>
          <w:rFonts w:ascii="Times New Roman" w:hAnsi="Times New Roman" w:cs="Times New Roman"/>
        </w:rPr>
        <w:t>, 44 (October 2000), 486-488.  His understanding of “federalism” is at odds with its original meaning.  The framers only divided the powers of government between delegated one (few and specific) for general or national purposes while reserving all the rest to the states.  Sovereignty, however, remained with the people</w:t>
      </w:r>
      <w:r>
        <w:rPr>
          <w:rFonts w:ascii="Times New Roman" w:hAnsi="Times New Roman" w:cs="Times New Roman"/>
        </w:rPr>
        <w:sym w:font="Symbol" w:char="F0BE"/>
      </w:r>
      <w:r>
        <w:rPr>
          <w:rFonts w:ascii="Times New Roman" w:hAnsi="Times New Roman" w:cs="Times New Roman"/>
        </w:rPr>
        <w:t xml:space="preserve">of the states not in the aggregate.  They made the government and they could undo it by an inherent right of revolution, which is what secession was in 1776 or 1861.  The federal union of divided powers remained a voluntary compact.  Benedict and others also dismiss much historical research about the federal and limited nature of the union of the states.  The founders, he and others do not wish to acknowledge, were not democrats and were most wary of majority tyranny (precisely the government Lincoln embraced).  See notes # 6 and 11 below and Wood, </w:t>
      </w:r>
      <w:r w:rsidRPr="006C084C">
        <w:rPr>
          <w:rFonts w:ascii="Times New Roman" w:hAnsi="Times New Roman" w:cs="Times New Roman"/>
          <w:i/>
        </w:rPr>
        <w:t>Nullification, A Constitutional History</w:t>
      </w:r>
      <w:r>
        <w:rPr>
          <w:rFonts w:ascii="Times New Roman" w:hAnsi="Times New Roman" w:cs="Times New Roman"/>
        </w:rPr>
        <w:t xml:space="preserve">, </w:t>
      </w:r>
      <w:proofErr w:type="gramStart"/>
      <w:r>
        <w:rPr>
          <w:rFonts w:ascii="Times New Roman" w:hAnsi="Times New Roman" w:cs="Times New Roman"/>
        </w:rPr>
        <w:t>I and II</w:t>
      </w:r>
      <w:proofErr w:type="gramEnd"/>
      <w:r>
        <w:rPr>
          <w:rFonts w:ascii="Times New Roman" w:hAnsi="Times New Roman" w:cs="Times New Roman"/>
        </w:rPr>
        <w:t>.  Michael A. Morrison’s explanation for America’s Civil War is premised on James Madison’s belief that the experiment of an extended republic was founded on the fundamental antagonism of “liberty and equality” and “freedom and democracy” with the South and its allies representing “liberty and freedom” and the Republican North representing “equality and democracy.”  (</w:t>
      </w:r>
      <w:r w:rsidRPr="003A4E60">
        <w:rPr>
          <w:rFonts w:ascii="Times New Roman" w:hAnsi="Times New Roman" w:cs="Times New Roman"/>
          <w:i/>
        </w:rPr>
        <w:t>Slavery and the American West</w:t>
      </w:r>
      <w:r>
        <w:rPr>
          <w:rFonts w:ascii="Times New Roman" w:hAnsi="Times New Roman" w:cs="Times New Roman"/>
        </w:rPr>
        <w:t>, 5, 8, and 12.)</w:t>
      </w:r>
    </w:p>
    <w:p w14:paraId="06004DF5" w14:textId="77777777" w:rsidR="00DF6034" w:rsidRDefault="00DF6034" w:rsidP="00DF6034">
      <w:pPr>
        <w:jc w:val="both"/>
      </w:pPr>
    </w:p>
    <w:p w14:paraId="54BB517F" w14:textId="77777777" w:rsidR="00DF6034" w:rsidRDefault="00DF6034" w:rsidP="00DF6034">
      <w:pPr>
        <w:jc w:val="both"/>
      </w:pPr>
    </w:p>
    <w:p w14:paraId="31325665" w14:textId="77777777" w:rsidR="00DF6034" w:rsidRDefault="00DF6034" w:rsidP="00DF6034">
      <w:pPr>
        <w:jc w:val="both"/>
      </w:pPr>
      <w:r>
        <w:t>3</w:t>
      </w:r>
    </w:p>
    <w:p w14:paraId="732931B0" w14:textId="77777777" w:rsidR="00DF6034" w:rsidRDefault="00DF6034" w:rsidP="00DF6034">
      <w:pPr>
        <w:jc w:val="both"/>
      </w:pPr>
      <w:r>
        <w:tab/>
        <w:t>John M. Daniel</w:t>
      </w:r>
      <w:proofErr w:type="gramStart"/>
      <w:r>
        <w:t xml:space="preserve">,  </w:t>
      </w:r>
      <w:r w:rsidRPr="00DB4D5D">
        <w:rPr>
          <w:i/>
        </w:rPr>
        <w:t>The</w:t>
      </w:r>
      <w:proofErr w:type="gramEnd"/>
      <w:r w:rsidRPr="00DB4D5D">
        <w:rPr>
          <w:i/>
        </w:rPr>
        <w:t xml:space="preserve"> Richmond Examiner</w:t>
      </w:r>
      <w:r>
        <w:t xml:space="preserve">, August 14, 1861; John Keane, </w:t>
      </w:r>
      <w:r w:rsidRPr="00130132">
        <w:rPr>
          <w:i/>
        </w:rPr>
        <w:t>The Life and Death of Democracy</w:t>
      </w:r>
      <w:r>
        <w:t xml:space="preserve"> (New York and London, 2009), 326.  Keane in fact uses “compound republic” to describe the federal government of the founding era as a union of the states.  See Ibid</w:t>
      </w:r>
      <w:proofErr w:type="gramStart"/>
      <w:r>
        <w:t>.,</w:t>
      </w:r>
      <w:proofErr w:type="gramEnd"/>
      <w:r>
        <w:t xml:space="preserve"> 275-280, 328.    “The story that American democracy was founded in the glory of 1776 is today still widely repeated by Americans, at public meetings, within school curricula, by journalists, and on government websites . . </w:t>
      </w:r>
      <w:proofErr w:type="gramStart"/>
      <w:r>
        <w:t>. .</w:t>
      </w:r>
      <w:proofErr w:type="gramEnd"/>
      <w:r>
        <w:t xml:space="preserve"> [</w:t>
      </w:r>
      <w:proofErr w:type="gramStart"/>
      <w:r>
        <w:t>T]he</w:t>
      </w:r>
      <w:proofErr w:type="gramEnd"/>
      <w:r>
        <w:t xml:space="preserve"> inspiring history of representative democracy in America is no simple tale of blissful progress.  Politically speaking, its triumph was never guaranteed; it was always more fraught and fragile than the textbook story supposes.  But the really odd thing about the glory of 1776 is its silence about a simple fact: that the republican gentlemen who championed the Philadelphia model of government, regardless of their political views on a wide range of issues, were not keen on democracy in any sense.”  (Ibid</w:t>
      </w:r>
      <w:proofErr w:type="gramStart"/>
      <w:r>
        <w:t>.,</w:t>
      </w:r>
      <w:proofErr w:type="gramEnd"/>
      <w:r>
        <w:t xml:space="preserve"> 275.) On the growing perception, North and South, that “two nations already existed” by 1850, see Goldfield, </w:t>
      </w:r>
      <w:r w:rsidRPr="00BC1CB7">
        <w:rPr>
          <w:i/>
        </w:rPr>
        <w:t>America Aflame</w:t>
      </w:r>
      <w:r>
        <w:t xml:space="preserve">, 172.   In </w:t>
      </w:r>
      <w:r w:rsidRPr="00DA7404">
        <w:rPr>
          <w:i/>
        </w:rPr>
        <w:t>The Shaping of American Liberalism: The Debates over Ratification, Nullification, and Slavery</w:t>
      </w:r>
      <w:r>
        <w:t xml:space="preserve"> (Chicago, 1993), David F. Ericson posits a conflict of ideas between republicanism and liberalism or pluralist democracy with the Civil War assuring the ascendancy of the latter.  See also J. David Greenstone, </w:t>
      </w:r>
      <w:r w:rsidRPr="003922EC">
        <w:rPr>
          <w:i/>
        </w:rPr>
        <w:t>The Lincoln Persuasion: Remaking American Liberalism</w:t>
      </w:r>
      <w:r>
        <w:t xml:space="preserve"> (Princeton, 1994).  “The scholarly consensus on slavery’s centrality to the causes of disunion has not mooted debates in the </w:t>
      </w:r>
      <w:proofErr w:type="gramStart"/>
      <w:r>
        <w:t>field .</w:t>
      </w:r>
      <w:proofErr w:type="gramEnd"/>
      <w:r>
        <w:t xml:space="preserve"> .  . . Beneath a veneer of consensus lies considerable interpretive disagreement that should inform scholarly and public debate of the Civil War’s origins.”  (Michael E. Woods, “What Twenty-First Century Historians Have Said About the Causes of Disunion: A Civil War Sesquicentennial Review of the Recent Literature,” </w:t>
      </w:r>
      <w:r w:rsidRPr="00B7273F">
        <w:rPr>
          <w:i/>
        </w:rPr>
        <w:t>Journal of American History</w:t>
      </w:r>
      <w:r>
        <w:t>, 99 [September 2012], 415-439 quote from http://www.journalofamericanhistory.org/1992/.</w:t>
      </w:r>
    </w:p>
    <w:p w14:paraId="0E641458" w14:textId="77777777" w:rsidR="00DF6034" w:rsidRDefault="00DF6034" w:rsidP="00DF6034">
      <w:pPr>
        <w:jc w:val="both"/>
      </w:pPr>
      <w:r>
        <w:tab/>
      </w:r>
      <w:r>
        <w:rPr>
          <w:rFonts w:ascii="Times New Roman" w:hAnsi="Times New Roman" w:cs="Times New Roman"/>
        </w:rPr>
        <w:t xml:space="preserve"> </w:t>
      </w:r>
    </w:p>
    <w:p w14:paraId="306D1A8F" w14:textId="77777777" w:rsidR="00DF6034" w:rsidRDefault="00DF6034" w:rsidP="00DF6034">
      <w:pPr>
        <w:jc w:val="both"/>
      </w:pPr>
      <w:r>
        <w:t>4</w:t>
      </w:r>
    </w:p>
    <w:p w14:paraId="64A0A854" w14:textId="77777777" w:rsidR="00DF6034" w:rsidRDefault="00DF6034" w:rsidP="00DF6034">
      <w:pPr>
        <w:jc w:val="both"/>
      </w:pPr>
      <w:r>
        <w:tab/>
        <w:t>Wood, “Reply to Prof. Jeremy Tewell”</w:t>
      </w:r>
      <w:proofErr w:type="gramStart"/>
      <w:r>
        <w:t xml:space="preserve">;   </w:t>
      </w:r>
      <w:r w:rsidRPr="00467595">
        <w:rPr>
          <w:i/>
        </w:rPr>
        <w:t>Nullification</w:t>
      </w:r>
      <w:proofErr w:type="gramEnd"/>
      <w:r w:rsidRPr="00467595">
        <w:rPr>
          <w:i/>
        </w:rPr>
        <w:t>, A Constitutional History</w:t>
      </w:r>
      <w:r>
        <w:t xml:space="preserve">; </w:t>
      </w:r>
    </w:p>
    <w:p w14:paraId="02668A31" w14:textId="77777777" w:rsidR="00DF6034" w:rsidRDefault="00DF6034" w:rsidP="00DF6034">
      <w:pPr>
        <w:jc w:val="both"/>
        <w:rPr>
          <w:rFonts w:ascii="Times New Roman" w:hAnsi="Times New Roman" w:cs="Times New Roman"/>
        </w:rPr>
      </w:pPr>
      <w:r>
        <w:t xml:space="preserve">Don E. Fehrenbacher, </w:t>
      </w:r>
      <w:r w:rsidRPr="00467595">
        <w:rPr>
          <w:i/>
        </w:rPr>
        <w:t>The Slaveholding Republic: An Account of the United States Government’s Relations to Slavery</w:t>
      </w:r>
      <w:r>
        <w:t xml:space="preserve"> (New York, 2002); and Fehrenbacher, </w:t>
      </w:r>
      <w:r w:rsidRPr="00467595">
        <w:rPr>
          <w:i/>
        </w:rPr>
        <w:t>The Dred Scott Case: Its Significance in American Law and Politics</w:t>
      </w:r>
      <w:r>
        <w:t xml:space="preserve"> (New York, 1979).  </w:t>
      </w:r>
      <w:r>
        <w:rPr>
          <w:rFonts w:ascii="Times New Roman" w:hAnsi="Times New Roman" w:cs="Times New Roman"/>
        </w:rPr>
        <w:t xml:space="preserve">The new Republican emphasis upon the Declaration of Independence is described in Fehrenbacher, </w:t>
      </w:r>
      <w:r w:rsidRPr="00F73419">
        <w:rPr>
          <w:rFonts w:ascii="Times New Roman" w:hAnsi="Times New Roman" w:cs="Times New Roman"/>
          <w:i/>
        </w:rPr>
        <w:t>The Slaveholding Republic</w:t>
      </w:r>
      <w:r>
        <w:rPr>
          <w:rFonts w:ascii="Times New Roman" w:hAnsi="Times New Roman" w:cs="Times New Roman"/>
        </w:rPr>
        <w:t xml:space="preserve">, 279-281 and Lincoln’s reaction to Kansas-Nebraska and Douglas’s interpretation of 1776 on 286-290.  See also David Donald, </w:t>
      </w:r>
      <w:r w:rsidRPr="00E87A05">
        <w:rPr>
          <w:rFonts w:ascii="Times New Roman" w:hAnsi="Times New Roman" w:cs="Times New Roman"/>
          <w:i/>
        </w:rPr>
        <w:t>Lincoln</w:t>
      </w:r>
      <w:r>
        <w:rPr>
          <w:rFonts w:ascii="Times New Roman" w:hAnsi="Times New Roman" w:cs="Times New Roman"/>
        </w:rPr>
        <w:t xml:space="preserve"> (New York and London, 1995), 200-202, 206-209; Foner, </w:t>
      </w:r>
      <w:r w:rsidRPr="00E87A05">
        <w:rPr>
          <w:rFonts w:ascii="Times New Roman" w:hAnsi="Times New Roman" w:cs="Times New Roman"/>
          <w:i/>
        </w:rPr>
        <w:t>The Fiery Trial</w:t>
      </w:r>
      <w:r>
        <w:rPr>
          <w:rFonts w:ascii="Times New Roman" w:hAnsi="Times New Roman" w:cs="Times New Roman"/>
          <w:i/>
        </w:rPr>
        <w:t>: Abraham Lincoln and American Slavery</w:t>
      </w:r>
      <w:r>
        <w:rPr>
          <w:rFonts w:ascii="Times New Roman" w:hAnsi="Times New Roman" w:cs="Times New Roman"/>
        </w:rPr>
        <w:t xml:space="preserve"> (New York, 2010), 67-69; and Graham A. Peck, “Abraham Lincoln and the Triumph of an Antislavery Nationalism,” </w:t>
      </w:r>
      <w:r w:rsidRPr="0087598C">
        <w:rPr>
          <w:rFonts w:ascii="Times New Roman" w:hAnsi="Times New Roman" w:cs="Times New Roman"/>
          <w:i/>
        </w:rPr>
        <w:t>Journal of the Abraham Lincoln Association</w:t>
      </w:r>
      <w:r>
        <w:rPr>
          <w:rFonts w:ascii="Times New Roman" w:hAnsi="Times New Roman" w:cs="Times New Roman"/>
        </w:rPr>
        <w:t>, 28 (Summer 2007), 1-27. James M. McPherson had to admit, however, that “The historical basis of Lincoln’s argument . . . had some holes in it” that Douglas exploited!!  (</w:t>
      </w:r>
      <w:r w:rsidRPr="00B90DDE">
        <w:rPr>
          <w:rFonts w:ascii="Times New Roman" w:hAnsi="Times New Roman" w:cs="Times New Roman"/>
          <w:i/>
        </w:rPr>
        <w:t>Battle Cry of Freedom</w:t>
      </w:r>
      <w:r>
        <w:rPr>
          <w:rFonts w:ascii="Times New Roman" w:hAnsi="Times New Roman" w:cs="Times New Roman"/>
        </w:rPr>
        <w:t xml:space="preserve">, 129.) For the mythology of the Northwest Ordinance, see Fehrenbacher, </w:t>
      </w:r>
      <w:r w:rsidRPr="00EC0130">
        <w:rPr>
          <w:rFonts w:ascii="Times New Roman" w:hAnsi="Times New Roman" w:cs="Times New Roman"/>
          <w:i/>
        </w:rPr>
        <w:t>The Slaveholding Republic</w:t>
      </w:r>
      <w:r>
        <w:rPr>
          <w:rFonts w:ascii="Times New Roman" w:hAnsi="Times New Roman" w:cs="Times New Roman"/>
        </w:rPr>
        <w:t xml:space="preserve">, 255. On the improbability of slavery’s establishment because a territorial government could effectively prevent it, as reiterated by Stephen A. Douglas, see </w:t>
      </w:r>
      <w:r w:rsidRPr="002C7889">
        <w:rPr>
          <w:rFonts w:ascii="Times New Roman" w:hAnsi="Times New Roman" w:cs="Times New Roman"/>
          <w:i/>
        </w:rPr>
        <w:t>The Slaveholding Republic</w:t>
      </w:r>
      <w:r>
        <w:rPr>
          <w:rFonts w:ascii="Times New Roman" w:hAnsi="Times New Roman" w:cs="Times New Roman"/>
        </w:rPr>
        <w:t xml:space="preserve">, 287-288.  </w:t>
      </w:r>
    </w:p>
    <w:p w14:paraId="32D02DF4" w14:textId="77777777" w:rsidR="00DF6034" w:rsidRDefault="00DF6034" w:rsidP="00DF6034">
      <w:pPr>
        <w:jc w:val="both"/>
        <w:rPr>
          <w:rFonts w:ascii="Times New Roman" w:hAnsi="Times New Roman" w:cs="Times New Roman"/>
        </w:rPr>
      </w:pPr>
      <w:r>
        <w:rPr>
          <w:rFonts w:ascii="Times New Roman" w:hAnsi="Times New Roman" w:cs="Times New Roman"/>
        </w:rPr>
        <w:tab/>
        <w:t xml:space="preserve">Charles Ramsdell was right about “The Natural Limits of Slavery Expansion,” </w:t>
      </w:r>
      <w:r w:rsidRPr="00680090">
        <w:rPr>
          <w:rFonts w:ascii="Times New Roman" w:hAnsi="Times New Roman" w:cs="Times New Roman"/>
          <w:i/>
        </w:rPr>
        <w:t>Mississippi Valley Historical Review</w:t>
      </w:r>
      <w:r>
        <w:rPr>
          <w:rFonts w:ascii="Times New Roman" w:hAnsi="Times New Roman" w:cs="Times New Roman"/>
        </w:rPr>
        <w:t xml:space="preserve">, XVI (September 1929), 151-171 for the wrong reasons.  Being a revisionist, he believed in a repressible conflict that rejected any fundamental North-South differences constitutionally or philosophically (states’ rights, that he also opposed, was the Southern response to radical abolitionism and the exaggerated threat of slavery’s expansion).  Rejecting “Natural Limits” are Harry V. Jaffa, </w:t>
      </w:r>
      <w:r w:rsidRPr="0092584A">
        <w:rPr>
          <w:rFonts w:ascii="Times New Roman" w:hAnsi="Times New Roman" w:cs="Times New Roman"/>
          <w:i/>
        </w:rPr>
        <w:t>Crisis of the House Divided: An Interpretation of the Issues in the Lincoln-Douglas Debates</w:t>
      </w:r>
      <w:r>
        <w:rPr>
          <w:rFonts w:ascii="Times New Roman" w:hAnsi="Times New Roman" w:cs="Times New Roman"/>
        </w:rPr>
        <w:t xml:space="preserve"> (Chicago, 1959, 2009), Eugene H. Berwanger, </w:t>
      </w:r>
      <w:r w:rsidRPr="0092584A">
        <w:rPr>
          <w:rFonts w:ascii="Times New Roman" w:hAnsi="Times New Roman" w:cs="Times New Roman"/>
          <w:i/>
        </w:rPr>
        <w:t>The Frontier Against Slavery: Western Anti-Negro Prejudice and the Slavery Extension Controversy</w:t>
      </w:r>
      <w:r>
        <w:rPr>
          <w:rFonts w:ascii="Times New Roman" w:hAnsi="Times New Roman" w:cs="Times New Roman"/>
        </w:rPr>
        <w:t xml:space="preserve"> (Urbana, 1976, 2002), and Leonard L. Richards in </w:t>
      </w:r>
      <w:r w:rsidRPr="0092584A">
        <w:rPr>
          <w:rFonts w:ascii="Times New Roman" w:hAnsi="Times New Roman" w:cs="Times New Roman"/>
          <w:i/>
        </w:rPr>
        <w:t xml:space="preserve">The Slave Power: The Free North and Southern Domination, 1780-1860 </w:t>
      </w:r>
      <w:r>
        <w:rPr>
          <w:rFonts w:ascii="Times New Roman" w:hAnsi="Times New Roman" w:cs="Times New Roman"/>
        </w:rPr>
        <w:t xml:space="preserve">(Baton Rouge, 2000) and </w:t>
      </w:r>
      <w:r w:rsidRPr="0092584A">
        <w:rPr>
          <w:rFonts w:ascii="Times New Roman" w:hAnsi="Times New Roman" w:cs="Times New Roman"/>
          <w:i/>
        </w:rPr>
        <w:t>The California Gold Rush and the Coming of the Civil War</w:t>
      </w:r>
      <w:r>
        <w:rPr>
          <w:rFonts w:ascii="Times New Roman" w:hAnsi="Times New Roman" w:cs="Times New Roman"/>
        </w:rPr>
        <w:t xml:space="preserve"> (New York, 2007).  Slave labor, they suggest, could easily be adapted to other non-agricultural enterprises such as gold mining in California.  According to the 1860 census, however, California had no slaves and 4,000 free blacks.  Besides, it had already been admitted as a free state in 1850.  In California and other western territories, opposition to slavery emanated from a common racist motive and a selfish one (not having wages depressed).  Jaffa is wrong about the lack of any contemporary evidence of a belief in “Natural Limits.”  See the debates in Congress about the admission of Missouri and resulting compromise with slavery being restricted and other examples in the “Southern Editorials Project” of Furman University at </w:t>
      </w:r>
      <w:hyperlink r:id="rId9" w:history="1">
        <w:r w:rsidRPr="00F95FA9">
          <w:rPr>
            <w:rStyle w:val="Hyperlink"/>
            <w:rFonts w:ascii="Times New Roman" w:hAnsi="Times New Roman" w:cs="Times New Roman"/>
            <w:color w:val="auto"/>
            <w:u w:val="none"/>
          </w:rPr>
          <w:t>http://history.furman.edu/editorials</w:t>
        </w:r>
      </w:hyperlink>
      <w:r>
        <w:rPr>
          <w:rFonts w:ascii="Times New Roman" w:hAnsi="Times New Roman" w:cs="Times New Roman"/>
        </w:rPr>
        <w:t xml:space="preserve"> particularly about the Nebraska bill of 1854.  He and other deniers overlook Lincoln’s and the Republican </w:t>
      </w:r>
      <w:proofErr w:type="gramStart"/>
      <w:r>
        <w:rPr>
          <w:rFonts w:ascii="Times New Roman" w:hAnsi="Times New Roman" w:cs="Times New Roman"/>
        </w:rPr>
        <w:t>party</w:t>
      </w:r>
      <w:proofErr w:type="gramEnd"/>
      <w:r>
        <w:rPr>
          <w:rFonts w:ascii="Times New Roman" w:hAnsi="Times New Roman" w:cs="Times New Roman"/>
        </w:rPr>
        <w:t>’s own acceptance of “Natural Limits.”  To them, it was irrelevant to their central moral point of slavery being a wrong and that slavery and freedom could no longer co-exist as it had since the founding of the American republic.</w:t>
      </w:r>
    </w:p>
    <w:p w14:paraId="777FAD4D" w14:textId="77777777" w:rsidR="00DF6034" w:rsidRPr="001A2763" w:rsidRDefault="00DF6034" w:rsidP="00DF6034">
      <w:pPr>
        <w:jc w:val="both"/>
        <w:rPr>
          <w:rFonts w:ascii="Times New Roman" w:hAnsi="Times New Roman" w:cs="Times New Roman"/>
          <w:i/>
        </w:rPr>
      </w:pPr>
      <w:r>
        <w:rPr>
          <w:rFonts w:ascii="Times New Roman" w:hAnsi="Times New Roman" w:cs="Times New Roman"/>
        </w:rPr>
        <w:tab/>
        <w:t xml:space="preserve">On the reality of “Natural Limits” in the Missouri debates of 1819-1821, see most recently Matthew Mason, </w:t>
      </w:r>
      <w:r w:rsidRPr="007E6E81">
        <w:rPr>
          <w:rFonts w:ascii="Times New Roman" w:hAnsi="Times New Roman" w:cs="Times New Roman"/>
          <w:i/>
        </w:rPr>
        <w:t>Slavery &amp; Politics in the Early Republic</w:t>
      </w:r>
      <w:r>
        <w:rPr>
          <w:rFonts w:ascii="Times New Roman" w:hAnsi="Times New Roman" w:cs="Times New Roman"/>
        </w:rPr>
        <w:t xml:space="preserve"> (Chapel Hill, 2006), 25, 148-150, 154, 181-187. It “was a necessity in the Deep South” that also made the South amenable to “slavery’s restriction above the Ohio River” but allowing it “to spread to the Southwest.”  The Ohio River was “a firm boundary between freedom and slavery.”  Mason uses the terms “doctrine of spheres” and “doctrine of separate spheres.” Rep. James Tallmadge refers to the necessity of slavery in the South by geography and climate in </w:t>
      </w:r>
      <w:r w:rsidRPr="007E6E81">
        <w:rPr>
          <w:rFonts w:ascii="Times New Roman" w:hAnsi="Times New Roman" w:cs="Times New Roman"/>
          <w:i/>
        </w:rPr>
        <w:t>Annals of Congress</w:t>
      </w:r>
      <w:r>
        <w:rPr>
          <w:rFonts w:ascii="Times New Roman" w:hAnsi="Times New Roman" w:cs="Times New Roman"/>
        </w:rPr>
        <w:t>, 15</w:t>
      </w:r>
      <w:r w:rsidRPr="006A57CF">
        <w:rPr>
          <w:rFonts w:ascii="Times New Roman" w:hAnsi="Times New Roman" w:cs="Times New Roman"/>
        </w:rPr>
        <w:t xml:space="preserve">th </w:t>
      </w:r>
      <w:r>
        <w:rPr>
          <w:rFonts w:ascii="Times New Roman" w:hAnsi="Times New Roman" w:cs="Times New Roman"/>
        </w:rPr>
        <w:t>Cong., 2</w:t>
      </w:r>
      <w:r w:rsidRPr="006A57CF">
        <w:rPr>
          <w:rFonts w:ascii="Times New Roman" w:hAnsi="Times New Roman" w:cs="Times New Roman"/>
        </w:rPr>
        <w:t xml:space="preserve">nd </w:t>
      </w:r>
      <w:r>
        <w:rPr>
          <w:rFonts w:ascii="Times New Roman" w:hAnsi="Times New Roman" w:cs="Times New Roman"/>
        </w:rPr>
        <w:t>session, Feb. 15, 1819, col. 1210.  Mr. Taylor of New York provides an interesting twist by his argument in favor of public opinion acting as a barrier to the spread of slavery (i.e., the moral effect produced by the history and memory of the old Northwest Ordinance of 1787). (Ibid</w:t>
      </w:r>
      <w:proofErr w:type="gramStart"/>
      <w:r>
        <w:rPr>
          <w:rFonts w:ascii="Times New Roman" w:hAnsi="Times New Roman" w:cs="Times New Roman"/>
        </w:rPr>
        <w:t>.,</w:t>
      </w:r>
      <w:proofErr w:type="gramEnd"/>
      <w:r>
        <w:rPr>
          <w:rFonts w:ascii="Times New Roman" w:hAnsi="Times New Roman" w:cs="Times New Roman"/>
        </w:rPr>
        <w:t xml:space="preserve"> col. 1179.)</w:t>
      </w:r>
    </w:p>
    <w:p w14:paraId="782854A3" w14:textId="77777777" w:rsidR="00DF6034" w:rsidRDefault="00DF6034" w:rsidP="00DF6034">
      <w:pPr>
        <w:jc w:val="both"/>
        <w:rPr>
          <w:rFonts w:ascii="Times New Roman" w:hAnsi="Times New Roman" w:cs="Times New Roman"/>
        </w:rPr>
      </w:pPr>
      <w:r>
        <w:rPr>
          <w:rFonts w:ascii="Times New Roman" w:hAnsi="Times New Roman" w:cs="Times New Roman"/>
        </w:rPr>
        <w:tab/>
        <w:t xml:space="preserve">“Natural limits” after the Missouri Compromise is also emphasized by Fehrenbacher, </w:t>
      </w:r>
      <w:r w:rsidRPr="004D6D62">
        <w:rPr>
          <w:rFonts w:ascii="Times New Roman" w:hAnsi="Times New Roman" w:cs="Times New Roman"/>
          <w:i/>
        </w:rPr>
        <w:t>The Slaveholding Republic</w:t>
      </w:r>
      <w:r>
        <w:rPr>
          <w:rFonts w:ascii="Times New Roman" w:hAnsi="Times New Roman" w:cs="Times New Roman"/>
        </w:rPr>
        <w:t xml:space="preserve">, 255, 270-275, See also Fehrenbacher, </w:t>
      </w:r>
      <w:r w:rsidRPr="00E74A3C">
        <w:rPr>
          <w:rFonts w:ascii="Times New Roman" w:hAnsi="Times New Roman" w:cs="Times New Roman"/>
          <w:i/>
        </w:rPr>
        <w:t>Prelude to Greatness: Lincoln in the 1850’s</w:t>
      </w:r>
      <w:r>
        <w:rPr>
          <w:rFonts w:ascii="Times New Roman" w:hAnsi="Times New Roman" w:cs="Times New Roman"/>
        </w:rPr>
        <w:t xml:space="preserve"> (Stanford, California, 1962), 22 (calling it “an unverifiable assertion”).  Fehrenbacher also notes the reality and influence of public opinion in preventing the spread of slavery.  “Most westward-moving Americans were Northerners loyal to northern institutions and northern culture, and likely to restrict the introduction of slave agriculture.” (</w:t>
      </w:r>
      <w:r w:rsidRPr="00E74A3C">
        <w:rPr>
          <w:rFonts w:ascii="Times New Roman" w:hAnsi="Times New Roman" w:cs="Times New Roman"/>
          <w:i/>
        </w:rPr>
        <w:t>The Slaveholding Republic</w:t>
      </w:r>
      <w:r>
        <w:rPr>
          <w:rFonts w:ascii="Times New Roman" w:hAnsi="Times New Roman" w:cs="Times New Roman"/>
        </w:rPr>
        <w:t xml:space="preserve">, 275.). See also Fehrenbacher, </w:t>
      </w:r>
      <w:r w:rsidRPr="00E74A3C">
        <w:rPr>
          <w:rFonts w:ascii="Times New Roman" w:hAnsi="Times New Roman" w:cs="Times New Roman"/>
          <w:i/>
        </w:rPr>
        <w:t>The Dred Scott Decision</w:t>
      </w:r>
      <w:r>
        <w:rPr>
          <w:rFonts w:ascii="Times New Roman" w:hAnsi="Times New Roman" w:cs="Times New Roman"/>
        </w:rPr>
        <w:t xml:space="preserve">, 176, 192-193 (on Utah and New Mexico); William Lee Miller, </w:t>
      </w:r>
      <w:r w:rsidRPr="00E74A3C">
        <w:rPr>
          <w:rFonts w:ascii="Times New Roman" w:hAnsi="Times New Roman" w:cs="Times New Roman"/>
          <w:i/>
        </w:rPr>
        <w:t>Arguing About Slavery: The Great Debate in the United States Congress</w:t>
      </w:r>
      <w:r>
        <w:rPr>
          <w:rFonts w:ascii="Times New Roman" w:hAnsi="Times New Roman" w:cs="Times New Roman"/>
        </w:rPr>
        <w:t xml:space="preserve"> (New York, 1996), 15, 17; and Goldfield, </w:t>
      </w:r>
      <w:r w:rsidRPr="0048604B">
        <w:rPr>
          <w:rFonts w:ascii="Times New Roman" w:hAnsi="Times New Roman" w:cs="Times New Roman"/>
          <w:i/>
        </w:rPr>
        <w:t>America Aflame</w:t>
      </w:r>
      <w:r>
        <w:rPr>
          <w:rFonts w:ascii="Times New Roman" w:hAnsi="Times New Roman" w:cs="Times New Roman"/>
        </w:rPr>
        <w:t>, 50.</w:t>
      </w:r>
    </w:p>
    <w:p w14:paraId="3E43E02F" w14:textId="77777777" w:rsidR="00DF6034" w:rsidRPr="00680090" w:rsidRDefault="00DF6034" w:rsidP="00DF6034">
      <w:pPr>
        <w:jc w:val="both"/>
        <w:rPr>
          <w:rFonts w:ascii="Times New Roman" w:hAnsi="Times New Roman" w:cs="Times New Roman"/>
        </w:rPr>
      </w:pPr>
      <w:r>
        <w:rPr>
          <w:rFonts w:ascii="Times New Roman" w:hAnsi="Times New Roman" w:cs="Times New Roman"/>
        </w:rPr>
        <w:tab/>
        <w:t xml:space="preserve">“Slavery does not exist in the territory of Oregon.  I do not know that a slave ever did make, or ever will make, a foot-print on its soil.”  (Armistead Burt of S. C., “Territorial Government of Oregon,” in </w:t>
      </w:r>
      <w:r w:rsidRPr="004D6D62">
        <w:rPr>
          <w:rFonts w:ascii="Times New Roman" w:hAnsi="Times New Roman" w:cs="Times New Roman"/>
          <w:i/>
        </w:rPr>
        <w:t>Congressional Globe</w:t>
      </w:r>
      <w:r>
        <w:rPr>
          <w:rFonts w:ascii="Times New Roman" w:hAnsi="Times New Roman" w:cs="Times New Roman"/>
        </w:rPr>
        <w:t>, 29</w:t>
      </w:r>
      <w:r w:rsidRPr="00C24BA0">
        <w:rPr>
          <w:rFonts w:ascii="Times New Roman" w:hAnsi="Times New Roman" w:cs="Times New Roman"/>
        </w:rPr>
        <w:t>th</w:t>
      </w:r>
      <w:r>
        <w:rPr>
          <w:rFonts w:ascii="Times New Roman" w:hAnsi="Times New Roman" w:cs="Times New Roman"/>
        </w:rPr>
        <w:t xml:space="preserve"> Cong., 2</w:t>
      </w:r>
      <w:r w:rsidRPr="00C24BA0">
        <w:rPr>
          <w:rFonts w:ascii="Times New Roman" w:hAnsi="Times New Roman" w:cs="Times New Roman"/>
        </w:rPr>
        <w:t>nd</w:t>
      </w:r>
      <w:r>
        <w:rPr>
          <w:rFonts w:ascii="Times New Roman" w:hAnsi="Times New Roman" w:cs="Times New Roman"/>
        </w:rPr>
        <w:t xml:space="preserve"> session, Jan. 14, 1847, 116-119 (quote on 116).  See also the </w:t>
      </w:r>
      <w:r w:rsidRPr="006A57CF">
        <w:rPr>
          <w:rFonts w:ascii="Times New Roman" w:hAnsi="Times New Roman" w:cs="Times New Roman"/>
          <w:i/>
        </w:rPr>
        <w:t>Detroit Free Press</w:t>
      </w:r>
      <w:r>
        <w:rPr>
          <w:rFonts w:ascii="Times New Roman" w:hAnsi="Times New Roman" w:cs="Times New Roman"/>
        </w:rPr>
        <w:t xml:space="preserve">, January 15 and 27, 1854 in Nineteenth Century Documents Project/Secession Era Editorials at </w:t>
      </w:r>
      <w:hyperlink r:id="rId10" w:history="1">
        <w:r w:rsidRPr="00680090">
          <w:rPr>
            <w:rStyle w:val="Hyperlink"/>
            <w:rFonts w:ascii="Times New Roman" w:hAnsi="Times New Roman" w:cs="Times New Roman"/>
            <w:color w:val="auto"/>
            <w:u w:val="none"/>
          </w:rPr>
          <w:t>http://furman.edu-benson/docs</w:t>
        </w:r>
      </w:hyperlink>
      <w:r w:rsidRPr="00680090">
        <w:rPr>
          <w:rFonts w:ascii="Times New Roman" w:hAnsi="Times New Roman" w:cs="Times New Roman"/>
        </w:rPr>
        <w:t>.</w:t>
      </w:r>
      <w:r w:rsidRPr="003E0CE7">
        <w:rPr>
          <w:rFonts w:ascii="Times New Roman" w:hAnsi="Times New Roman" w:cs="Times New Roman"/>
        </w:rPr>
        <w:t xml:space="preserve">  Lincoln acknowledged “Natural Limits” but dismissed </w:t>
      </w:r>
      <w:r>
        <w:rPr>
          <w:rFonts w:ascii="Times New Roman" w:hAnsi="Times New Roman" w:cs="Times New Roman"/>
        </w:rPr>
        <w:t xml:space="preserve">it as irrelevant to the moral issue of slavery being a wrong!!  See “Speech at Cincinnati, Ohio,” September 17, 1859, 59-89 (quote on 64-66) in </w:t>
      </w:r>
      <w:r w:rsidRPr="008715D6">
        <w:rPr>
          <w:rFonts w:ascii="Times New Roman" w:hAnsi="Times New Roman" w:cs="Times New Roman"/>
          <w:i/>
        </w:rPr>
        <w:t xml:space="preserve">Lincoln: </w:t>
      </w:r>
      <w:r>
        <w:rPr>
          <w:rFonts w:ascii="Times New Roman" w:hAnsi="Times New Roman" w:cs="Times New Roman"/>
          <w:i/>
        </w:rPr>
        <w:t xml:space="preserve">Speeches and </w:t>
      </w:r>
      <w:r w:rsidRPr="008715D6">
        <w:rPr>
          <w:rFonts w:ascii="Times New Roman" w:hAnsi="Times New Roman" w:cs="Times New Roman"/>
          <w:i/>
        </w:rPr>
        <w:t>Writings</w:t>
      </w:r>
      <w:r>
        <w:rPr>
          <w:rFonts w:ascii="Times New Roman" w:hAnsi="Times New Roman" w:cs="Times New Roman"/>
        </w:rPr>
        <w:t xml:space="preserve">, edited by Don E. Fehrenbacher (New York, 1989).  </w:t>
      </w:r>
      <w:r>
        <w:t xml:space="preserve">But also see Larry Gara, “Slavery and Slave Power: A Crucial Distinction,” </w:t>
      </w:r>
      <w:r w:rsidRPr="0059191A">
        <w:rPr>
          <w:i/>
        </w:rPr>
        <w:t>Civil War History</w:t>
      </w:r>
      <w:r>
        <w:t>, 15 (March 1969), 5-18.</w:t>
      </w:r>
    </w:p>
    <w:p w14:paraId="4CFC455D" w14:textId="77777777" w:rsidR="00DF6034" w:rsidRDefault="00DF6034" w:rsidP="00DF6034">
      <w:pPr>
        <w:jc w:val="both"/>
      </w:pPr>
    </w:p>
    <w:p w14:paraId="04FDD5E8" w14:textId="77777777" w:rsidR="00DF6034" w:rsidRDefault="00DF6034" w:rsidP="00DF6034">
      <w:pPr>
        <w:jc w:val="both"/>
      </w:pPr>
      <w:r>
        <w:t>5</w:t>
      </w:r>
    </w:p>
    <w:p w14:paraId="1903E5F2" w14:textId="77777777" w:rsidR="00DF6034" w:rsidRDefault="00DF6034" w:rsidP="00DF6034">
      <w:pPr>
        <w:ind w:firstLine="720"/>
        <w:jc w:val="both"/>
        <w:rPr>
          <w:rFonts w:ascii="Times New Roman" w:hAnsi="Times New Roman" w:cs="Times New Roman"/>
        </w:rPr>
      </w:pPr>
      <w:r>
        <w:t xml:space="preserve">Wood, “Reply to Prof. Jeremy Tewell” and </w:t>
      </w:r>
      <w:r w:rsidRPr="00467595">
        <w:rPr>
          <w:i/>
        </w:rPr>
        <w:t xml:space="preserve">Nullification, A Constitutional </w:t>
      </w:r>
      <w:r w:rsidRPr="00BA1438">
        <w:rPr>
          <w:i/>
        </w:rPr>
        <w:t>History</w:t>
      </w:r>
      <w:r>
        <w:t xml:space="preserve">.  </w:t>
      </w:r>
      <w:r w:rsidRPr="00473B98">
        <w:t>Antebellum Southerners and Confederates always insisted that they were the true defenders of the republican-federalist beliefs of the fou</w:t>
      </w:r>
      <w:r>
        <w:t xml:space="preserve">nders of the republic.  Besides works by </w:t>
      </w:r>
      <w:r w:rsidRPr="00473B98">
        <w:t xml:space="preserve">the author cited above, see also James M. McPherson, </w:t>
      </w:r>
      <w:r w:rsidRPr="00473B98">
        <w:rPr>
          <w:i/>
        </w:rPr>
        <w:t>Battle Cry of Freedom: The Civil War Era</w:t>
      </w:r>
      <w:r w:rsidRPr="00473B98">
        <w:t xml:space="preserve"> (New York, 1988) and McPherson, </w:t>
      </w:r>
      <w:r w:rsidRPr="00473B98">
        <w:rPr>
          <w:i/>
        </w:rPr>
        <w:t xml:space="preserve">For Cause and Comrades: Why Men Fought in the Civil War </w:t>
      </w:r>
      <w:r w:rsidRPr="00473B98">
        <w:t xml:space="preserve">(New York, 1997). </w:t>
      </w:r>
      <w:r>
        <w:t xml:space="preserve"> </w:t>
      </w:r>
      <w:r w:rsidRPr="00473B98">
        <w:t>A st</w:t>
      </w:r>
      <w:r>
        <w:t xml:space="preserve">ill valuable study of the </w:t>
      </w:r>
      <w:r w:rsidRPr="00473B98">
        <w:t xml:space="preserve">Lost Cause is Richard Weaver, </w:t>
      </w:r>
      <w:r w:rsidRPr="00473B98">
        <w:rPr>
          <w:i/>
        </w:rPr>
        <w:t>The Southern Tradition at Bay</w:t>
      </w:r>
      <w:r w:rsidRPr="00473B98">
        <w:t xml:space="preserve"> (New Rochelle, N. Y., 1968). </w:t>
      </w:r>
      <w:r>
        <w:t xml:space="preserve"> On Douglas and popular sovereignty, see Christopher Childers, </w:t>
      </w:r>
      <w:r w:rsidRPr="008958C0">
        <w:rPr>
          <w:i/>
        </w:rPr>
        <w:t>The Failure of Popular Sovereignty: Slavery, Manifest Destiny, and the Radicalization of Southern Politics</w:t>
      </w:r>
      <w:r>
        <w:t xml:space="preserve"> (Lawrence, Kansas, 2012) and Martin H. Quitt, </w:t>
      </w:r>
      <w:r w:rsidRPr="008958C0">
        <w:rPr>
          <w:i/>
        </w:rPr>
        <w:t>Stephen A. Douglas and Antebellum Democracy</w:t>
      </w:r>
      <w:r>
        <w:t xml:space="preserve"> (New York, </w:t>
      </w:r>
      <w:r w:rsidRPr="00723FA5">
        <w:t xml:space="preserve">2012).  </w:t>
      </w:r>
      <w:r w:rsidRPr="00723FA5">
        <w:rPr>
          <w:rFonts w:ascii="Times New Roman" w:hAnsi="Times New Roman" w:cs="Times New Roman"/>
        </w:rPr>
        <w:t xml:space="preserve">For secession as legitimate exercise of a right of revolution and the Northern abolitionist-Republic corruption of both the Declaration of Independence and the Constitution, see William J. Cooper, Jr., </w:t>
      </w:r>
      <w:r w:rsidRPr="00723FA5">
        <w:rPr>
          <w:rFonts w:ascii="Times New Roman" w:hAnsi="Times New Roman" w:cs="Times New Roman"/>
          <w:i/>
        </w:rPr>
        <w:t>Jefferson Davis, American</w:t>
      </w:r>
      <w:r w:rsidRPr="00723FA5">
        <w:rPr>
          <w:rFonts w:ascii="Times New Roman" w:hAnsi="Times New Roman" w:cs="Times New Roman"/>
        </w:rPr>
        <w:t xml:space="preserve"> (New York, 2000), 7.</w:t>
      </w:r>
      <w:r>
        <w:rPr>
          <w:rFonts w:ascii="Times New Roman" w:hAnsi="Times New Roman" w:cs="Times New Roman"/>
        </w:rPr>
        <w:t xml:space="preserve">  </w:t>
      </w:r>
    </w:p>
    <w:p w14:paraId="45994563" w14:textId="77777777" w:rsidR="00DF6034" w:rsidRDefault="00DF6034" w:rsidP="00DF6034">
      <w:pPr>
        <w:ind w:firstLine="720"/>
        <w:jc w:val="both"/>
        <w:rPr>
          <w:rFonts w:ascii="Times New Roman" w:hAnsi="Times New Roman" w:cs="Times New Roman"/>
        </w:rPr>
      </w:pPr>
      <w:r>
        <w:rPr>
          <w:rFonts w:ascii="Times New Roman" w:hAnsi="Times New Roman" w:cs="Times New Roman"/>
        </w:rPr>
        <w:t xml:space="preserve">To James Madison, there was no Congressional power over internal “migration or removal of individuals whether freemen or slaves, from one State to another, whether new or old.”  There was no authority either to “attach conditions” to the admission of new states.  Also, the Northwest Ordinance of 1787 became a dead letter with the new Constitution as amended of 1787-1788.   “Every indication is against such a construction by Congress of their constitutional powers. Their alacrity in exercising their powers relating to </w:t>
      </w:r>
      <w:proofErr w:type="gramStart"/>
      <w:r>
        <w:rPr>
          <w:rFonts w:ascii="Times New Roman" w:hAnsi="Times New Roman" w:cs="Times New Roman"/>
        </w:rPr>
        <w:t>slaves,</w:t>
      </w:r>
      <w:proofErr w:type="gramEnd"/>
      <w:r>
        <w:rPr>
          <w:rFonts w:ascii="Times New Roman" w:hAnsi="Times New Roman" w:cs="Times New Roman"/>
        </w:rPr>
        <w:t xml:space="preserve"> is a proof that they did not claim what they did not exercise.” See James Madison to Robert Walsh, November 27, 1819 in Jack N. Rakove, ed., </w:t>
      </w:r>
      <w:r w:rsidRPr="00D26BC4">
        <w:rPr>
          <w:rFonts w:ascii="Times New Roman" w:hAnsi="Times New Roman" w:cs="Times New Roman"/>
          <w:i/>
        </w:rPr>
        <w:t>Madison: Writings</w:t>
      </w:r>
      <w:r>
        <w:rPr>
          <w:rFonts w:ascii="Times New Roman" w:hAnsi="Times New Roman" w:cs="Times New Roman"/>
        </w:rPr>
        <w:t xml:space="preserve"> [New York, 1999], 737-745 quotes on 739, 741.  “On the whole, the Missouri question, as a constitutional one, amounts to the question whether the condition proposed would not be void in itself, or become void the moment the territory should enter as a State within the pale of the Constitution.”  As for the issue of Missouri, it was as much a “fire-bell in the night” to Madison as James Monroe and John C. Calhoun as it was to Jefferson and other Southerners.  The “tendency of what has passed and is passing, fills me with no slight anxiety.”  (Ibid</w:t>
      </w:r>
      <w:proofErr w:type="gramStart"/>
      <w:r>
        <w:rPr>
          <w:rFonts w:ascii="Times New Roman" w:hAnsi="Times New Roman" w:cs="Times New Roman"/>
        </w:rPr>
        <w:t>.,</w:t>
      </w:r>
      <w:proofErr w:type="gramEnd"/>
      <w:r>
        <w:rPr>
          <w:rFonts w:ascii="Times New Roman" w:hAnsi="Times New Roman" w:cs="Times New Roman"/>
        </w:rPr>
        <w:t xml:space="preserve"> 744.)  See also Madison to James Monroe, February 10, 1820 in ibid</w:t>
      </w:r>
      <w:proofErr w:type="gramStart"/>
      <w:r>
        <w:rPr>
          <w:rFonts w:ascii="Times New Roman" w:hAnsi="Times New Roman" w:cs="Times New Roman"/>
        </w:rPr>
        <w:t>.,</w:t>
      </w:r>
      <w:proofErr w:type="gramEnd"/>
      <w:r>
        <w:rPr>
          <w:rFonts w:ascii="Times New Roman" w:hAnsi="Times New Roman" w:cs="Times New Roman"/>
        </w:rPr>
        <w:t xml:space="preserve"> 771-772;  Stuart Leibiger, ed., </w:t>
      </w:r>
      <w:r w:rsidRPr="00E00058">
        <w:rPr>
          <w:rFonts w:ascii="Times New Roman" w:hAnsi="Times New Roman" w:cs="Times New Roman"/>
          <w:i/>
        </w:rPr>
        <w:t>A Companion to James Madison and James Monroe</w:t>
      </w:r>
      <w:r>
        <w:rPr>
          <w:rFonts w:ascii="Times New Roman" w:hAnsi="Times New Roman" w:cs="Times New Roman"/>
        </w:rPr>
        <w:t xml:space="preserve"> (Malden, Massachusetts, 2013), and review of same by Dinah Mayo-Bobee, East Tennessee State University, in </w:t>
      </w:r>
      <w:r w:rsidRPr="00E00058">
        <w:rPr>
          <w:rFonts w:ascii="Times New Roman" w:hAnsi="Times New Roman" w:cs="Times New Roman"/>
          <w:i/>
        </w:rPr>
        <w:t>Journal of Southern History</w:t>
      </w:r>
      <w:r>
        <w:rPr>
          <w:rFonts w:ascii="Times New Roman" w:hAnsi="Times New Roman" w:cs="Times New Roman"/>
        </w:rPr>
        <w:t>, LXXX (May 2014), 457-459.</w:t>
      </w:r>
    </w:p>
    <w:p w14:paraId="2407C3F4" w14:textId="77777777" w:rsidR="00DF6034" w:rsidRDefault="00DF6034" w:rsidP="00DF6034">
      <w:pPr>
        <w:jc w:val="both"/>
      </w:pPr>
    </w:p>
    <w:p w14:paraId="58F52B13" w14:textId="77777777" w:rsidR="00DF6034" w:rsidRDefault="00DF6034" w:rsidP="00DF6034">
      <w:pPr>
        <w:jc w:val="both"/>
      </w:pPr>
      <w:r>
        <w:t>6</w:t>
      </w:r>
    </w:p>
    <w:p w14:paraId="50826406" w14:textId="77777777" w:rsidR="00DF6034" w:rsidRPr="00104D73" w:rsidRDefault="00DF6034" w:rsidP="00DF6034">
      <w:pPr>
        <w:jc w:val="both"/>
      </w:pPr>
      <w:r>
        <w:tab/>
      </w:r>
      <w:r w:rsidRPr="00A02C2F">
        <w:t xml:space="preserve">See “The Lost Cause and the Myth of Democracy,” in “The Union of the States, 697-724”; </w:t>
      </w:r>
      <w:r w:rsidRPr="00A02C2F">
        <w:rPr>
          <w:i/>
        </w:rPr>
        <w:t>Nullification, A Constitutional History</w:t>
      </w:r>
      <w:r w:rsidRPr="00A02C2F">
        <w:t xml:space="preserve">; and additional works by the author cited below in note #11 and Confederate history in notes #7 and #40.  </w:t>
      </w:r>
      <w:r>
        <w:t xml:space="preserve">See also William J. Cooper, Jr., </w:t>
      </w:r>
      <w:r w:rsidRPr="00B71289">
        <w:rPr>
          <w:i/>
        </w:rPr>
        <w:t>Liberty and Slavery: Southern Politics to 1860</w:t>
      </w:r>
      <w:r>
        <w:t xml:space="preserve"> (New York, 1983, Columbia, S. C., 2000), 267. Most valuable too is John Phillip Reid, </w:t>
      </w:r>
      <w:r w:rsidRPr="002F75B2">
        <w:rPr>
          <w:i/>
        </w:rPr>
        <w:t>Constitutional History of the American Revolution</w:t>
      </w:r>
      <w:r>
        <w:t xml:space="preserve"> (4 vols</w:t>
      </w:r>
      <w:proofErr w:type="gramStart"/>
      <w:r>
        <w:t>.,</w:t>
      </w:r>
      <w:proofErr w:type="gramEnd"/>
      <w:r>
        <w:t xml:space="preserve"> Madison, Wisconsin, 1986-1995, 2003). For a right of revolution, see Reid, </w:t>
      </w:r>
      <w:r w:rsidRPr="00AC3508">
        <w:rPr>
          <w:i/>
        </w:rPr>
        <w:t>Constitutional History of the American Revolution</w:t>
      </w:r>
      <w:r>
        <w:t xml:space="preserve"> (abridged edition, Madison, Wisconsin, 1995), 101-102. On state sovereignty as an American principle of government inseparable from federalism and unrelated to the issue of slavery, see Aaron N. Coleman, “Debating the Nature of State Sovereignty: Nationalists, State Sovereignists, and the Treaty of Paris (1783),” </w:t>
      </w:r>
      <w:r w:rsidRPr="00EA2527">
        <w:rPr>
          <w:i/>
        </w:rPr>
        <w:t>The Journal of The Historical Society,</w:t>
      </w:r>
      <w:r>
        <w:t xml:space="preserve"> 13 (September 2012), 309-340.  The nature of the British Empire is discussed in “Rethinking Mercantilism,” a forum, </w:t>
      </w:r>
      <w:r w:rsidRPr="005D3C51">
        <w:rPr>
          <w:i/>
        </w:rPr>
        <w:t>William &amp; Mary Quarterly</w:t>
      </w:r>
      <w:r>
        <w:t xml:space="preserve">, </w:t>
      </w:r>
      <w:r w:rsidRPr="005D3C51">
        <w:t>3rd</w:t>
      </w:r>
      <w:r>
        <w:t xml:space="preserve"> series, 69 (January 2012), 3-70. The origins of American federalism in the imperial-colonial relationship and sovereignty indivisible versus </w:t>
      </w:r>
      <w:r w:rsidRPr="00F4214D">
        <w:rPr>
          <w:i/>
        </w:rPr>
        <w:t>imperium in imperio</w:t>
      </w:r>
      <w:r>
        <w:t xml:space="preserve">, see Reid, </w:t>
      </w:r>
      <w:r w:rsidRPr="00F4214D">
        <w:rPr>
          <w:i/>
        </w:rPr>
        <w:t>Constitutional History of the American Revolution</w:t>
      </w:r>
      <w:r>
        <w:t>, 75-78, 101 and Thomas P. Slaughter</w:t>
      </w:r>
      <w:r w:rsidRPr="00F4214D">
        <w:rPr>
          <w:i/>
        </w:rPr>
        <w:t>, Independence: the Tangled Roots of the American Revolution</w:t>
      </w:r>
      <w:r>
        <w:t xml:space="preserve"> (New York, 2014), xv-xix, 47-54, 152, 217-227, and 386-387.  </w:t>
      </w:r>
      <w:r w:rsidRPr="00A02C2F">
        <w:t xml:space="preserve">See also John Craig Hammond, “Slavery, Sovereignty, and Empires: North American Borderlands and the American Civil War, 1660-1860,” </w:t>
      </w:r>
      <w:r w:rsidRPr="00A02C2F">
        <w:rPr>
          <w:i/>
        </w:rPr>
        <w:t>Journal of the Civil War Era</w:t>
      </w:r>
      <w:r w:rsidRPr="00A02C2F">
        <w:t xml:space="preserve">, 4 (June 2014), 264-298.  </w:t>
      </w:r>
      <w:r>
        <w:t xml:space="preserve"> For the colonial attempt “to define for their own protection the limits of empire . . . by an appeal to the rights of Englishmen and to the English constitution,” see David S. Lovejoy, “Two American Revolutions, 1689 and 1776, “ in J. G. A. Pocock, ed., </w:t>
      </w:r>
      <w:r w:rsidRPr="00985074">
        <w:rPr>
          <w:i/>
        </w:rPr>
        <w:t xml:space="preserve">Three British Revolutions: 1641, 1688, 1776 </w:t>
      </w:r>
      <w:r>
        <w:t>(Princeton, 1980), 244-262.  Parliament’s increasing appeal to sovereignty indivisible is detailed in Pocock, “1776: The Revolution Against Parliament” and Alison Gilbert Olson, “Parliament, Empire, and Parliamentary Law, 1776” in ibid</w:t>
      </w:r>
      <w:proofErr w:type="gramStart"/>
      <w:r>
        <w:t>.,</w:t>
      </w:r>
      <w:proofErr w:type="gramEnd"/>
      <w:r>
        <w:t xml:space="preserve"> 265-288 and 289-322.  The name, Confederate States of America, suggests no more than the idea of America’s government being a compound, confederate republic as described by Alexander Hamilton and James Madison in </w:t>
      </w:r>
      <w:r w:rsidRPr="00104D73">
        <w:rPr>
          <w:i/>
        </w:rPr>
        <w:t>The Federalist</w:t>
      </w:r>
      <w:r>
        <w:t xml:space="preserve"> and in the works of John Taylor of Caroline.  See notes # 8 and 12 below.</w:t>
      </w:r>
    </w:p>
    <w:p w14:paraId="35441824" w14:textId="77777777" w:rsidR="00DF6034" w:rsidRPr="009704E1" w:rsidRDefault="00DF6034" w:rsidP="00DF6034">
      <w:pPr>
        <w:ind w:firstLine="720"/>
        <w:jc w:val="both"/>
      </w:pPr>
      <w:r w:rsidRPr="00A02C2F">
        <w:t>“</w:t>
      </w:r>
      <w:r w:rsidRPr="00A02C2F">
        <w:rPr>
          <w:rFonts w:ascii="Times New Roman" w:hAnsi="Times New Roman" w:cs="Times New Roman"/>
        </w:rPr>
        <w:t xml:space="preserve">He [Lincoln] curtly rejected partition of the nation as an ultimate arrangement, not because it seemed utterly improbable, but because it was impermissible.” To Lincoln, “Republicanism . . .embraced a belief (that slavery was wrong), a program of action (federal legislation preventing its extension), and an ultimate objective of hope (complete extinction of the institution at some distant date and by some peaceful means not yet discovered).” (Fehrenbacher, </w:t>
      </w:r>
      <w:r w:rsidRPr="00A02C2F">
        <w:rPr>
          <w:rFonts w:ascii="Times New Roman" w:hAnsi="Times New Roman" w:cs="Times New Roman"/>
          <w:i/>
        </w:rPr>
        <w:t>Prelude to Greatness</w:t>
      </w:r>
      <w:r w:rsidRPr="00A02C2F">
        <w:rPr>
          <w:rFonts w:ascii="Times New Roman" w:hAnsi="Times New Roman" w:cs="Times New Roman"/>
        </w:rPr>
        <w:t xml:space="preserve">: </w:t>
      </w:r>
      <w:r w:rsidRPr="00A02C2F">
        <w:rPr>
          <w:rFonts w:ascii="Times New Roman" w:hAnsi="Times New Roman" w:cs="Times New Roman"/>
          <w:i/>
        </w:rPr>
        <w:t>Lincoln in the 1850s</w:t>
      </w:r>
      <w:r w:rsidRPr="00A02C2F">
        <w:rPr>
          <w:rFonts w:ascii="Times New Roman" w:hAnsi="Times New Roman" w:cs="Times New Roman"/>
        </w:rPr>
        <w:t xml:space="preserve"> [Stanford, Calif., 1962], 75, 77.)</w:t>
      </w:r>
      <w:r>
        <w:rPr>
          <w:rFonts w:ascii="Times New Roman" w:hAnsi="Times New Roman" w:cs="Times New Roman"/>
        </w:rPr>
        <w:t xml:space="preserve">  On Lincoln’s rejection of secession, see Goldfield, </w:t>
      </w:r>
      <w:r w:rsidRPr="00E26810">
        <w:rPr>
          <w:rFonts w:ascii="Times New Roman" w:hAnsi="Times New Roman" w:cs="Times New Roman"/>
          <w:i/>
        </w:rPr>
        <w:t>America Aflame</w:t>
      </w:r>
      <w:r>
        <w:rPr>
          <w:rFonts w:ascii="Times New Roman" w:hAnsi="Times New Roman" w:cs="Times New Roman"/>
        </w:rPr>
        <w:t xml:space="preserve">, 195-197, 199-200.  Lincoln may have denied secession based on his new view of the Union as older than the states, and dismissed the “magical omnipotence of ‘State rights,” asserting a claim of power to lawfully destroy the Union itself,” but history again proves him wrong.  For this author, James Madison is a far superior authority </w:t>
      </w:r>
      <w:proofErr w:type="gramStart"/>
      <w:r>
        <w:rPr>
          <w:rFonts w:ascii="Times New Roman" w:hAnsi="Times New Roman" w:cs="Times New Roman"/>
        </w:rPr>
        <w:t>who</w:t>
      </w:r>
      <w:proofErr w:type="gramEnd"/>
      <w:r>
        <w:rPr>
          <w:rFonts w:ascii="Times New Roman" w:hAnsi="Times New Roman" w:cs="Times New Roman"/>
        </w:rPr>
        <w:t xml:space="preserve"> described the federal republic as a union of the states based on a voluntary compact.  See his early writings from 1787 to 1830 in Rakove, ed, </w:t>
      </w:r>
      <w:r w:rsidRPr="009704E1">
        <w:rPr>
          <w:rFonts w:ascii="Times New Roman" w:hAnsi="Times New Roman" w:cs="Times New Roman"/>
          <w:i/>
        </w:rPr>
        <w:t>Madison: Writings</w:t>
      </w:r>
      <w:r>
        <w:rPr>
          <w:rFonts w:ascii="Times New Roman" w:hAnsi="Times New Roman" w:cs="Times New Roman"/>
        </w:rPr>
        <w:t xml:space="preserve">, 89-663 and Constitution as a compact, 589, 609-614, 778, 800, 843, 848, 850, 858, and 862.).  In his “First Inaugural Address,” March 4, 1861, Lincoln self-assuredly asserted “that no government proper [national], ever had a provision in its organic law for its termination,” when in fact the American republic had.  (See Fehrenbacher, ed., </w:t>
      </w:r>
      <w:r w:rsidRPr="009704E1">
        <w:rPr>
          <w:rFonts w:ascii="Times New Roman" w:hAnsi="Times New Roman" w:cs="Times New Roman"/>
          <w:i/>
        </w:rPr>
        <w:t>Lincoln: Speeches and Writings</w:t>
      </w:r>
      <w:r>
        <w:rPr>
          <w:rFonts w:ascii="Times New Roman" w:hAnsi="Times New Roman" w:cs="Times New Roman"/>
        </w:rPr>
        <w:t>, 215-224 quotes on 217.)</w:t>
      </w:r>
    </w:p>
    <w:p w14:paraId="105EEE61" w14:textId="77777777" w:rsidR="00DF6034" w:rsidRPr="00A02C2F" w:rsidRDefault="00DF6034" w:rsidP="00DF6034">
      <w:pPr>
        <w:jc w:val="both"/>
      </w:pPr>
    </w:p>
    <w:p w14:paraId="24EBB5CA" w14:textId="77777777" w:rsidR="00DF6034" w:rsidRPr="00A02C2F" w:rsidRDefault="00DF6034" w:rsidP="00DF6034">
      <w:pPr>
        <w:jc w:val="both"/>
      </w:pPr>
      <w:r w:rsidRPr="00A02C2F">
        <w:t>7</w:t>
      </w:r>
    </w:p>
    <w:p w14:paraId="01A9C2DB" w14:textId="77777777" w:rsidR="00DF6034" w:rsidRPr="00473B98" w:rsidRDefault="00DF6034" w:rsidP="00DF6034">
      <w:pPr>
        <w:jc w:val="both"/>
      </w:pPr>
      <w:r>
        <w:tab/>
        <w:t xml:space="preserve">Wood, “The Lost Cause and the Myth of Democracy,” in “The Union of the States”; </w:t>
      </w:r>
      <w:r w:rsidRPr="008327AE">
        <w:rPr>
          <w:i/>
        </w:rPr>
        <w:t>Nullification, A Constitutional History</w:t>
      </w:r>
      <w:r>
        <w:t xml:space="preserve">, and additional works cited in notes #10 and #40 below.  See also </w:t>
      </w:r>
      <w:r w:rsidRPr="00473B98">
        <w:t xml:space="preserve">Edward Pollard, </w:t>
      </w:r>
      <w:r w:rsidRPr="00473B98">
        <w:rPr>
          <w:i/>
        </w:rPr>
        <w:t>Southern History of the War</w:t>
      </w:r>
      <w:r w:rsidRPr="00473B98">
        <w:t xml:space="preserve"> (2 vols</w:t>
      </w:r>
      <w:proofErr w:type="gramStart"/>
      <w:r>
        <w:t>.,</w:t>
      </w:r>
      <w:proofErr w:type="gramEnd"/>
      <w:r>
        <w:t xml:space="preserve"> New York, 1866)</w:t>
      </w:r>
      <w:r w:rsidRPr="00473B98">
        <w:t xml:space="preserve">;  Alexander H. Stephens, </w:t>
      </w:r>
      <w:r w:rsidRPr="00473B98">
        <w:rPr>
          <w:i/>
        </w:rPr>
        <w:t>A Constitutional View of the Late War Between the States</w:t>
      </w:r>
      <w:r w:rsidRPr="00473B98">
        <w:t>. . .(2 vol</w:t>
      </w:r>
      <w:r>
        <w:t>s., Philadelphia, 1870)</w:t>
      </w:r>
      <w:r w:rsidRPr="00473B98">
        <w:t>;</w:t>
      </w:r>
      <w:r>
        <w:t xml:space="preserve"> </w:t>
      </w:r>
      <w:r w:rsidRPr="00473B98">
        <w:t xml:space="preserve">Richard Taylor, </w:t>
      </w:r>
      <w:r w:rsidRPr="00473B98">
        <w:rPr>
          <w:i/>
        </w:rPr>
        <w:t>Destruction and Reconstruction</w:t>
      </w:r>
      <w:r w:rsidRPr="00473B98">
        <w:t xml:space="preserve"> [New York, 1879</w:t>
      </w:r>
      <w:r>
        <w:t xml:space="preserve">; </w:t>
      </w:r>
      <w:r w:rsidRPr="00473B98">
        <w:t xml:space="preserve">Bernard J. Sage, "Some Great Constitutional Questions," </w:t>
      </w:r>
      <w:r w:rsidRPr="00473B98">
        <w:rPr>
          <w:i/>
        </w:rPr>
        <w:t>Southern Historical Papers</w:t>
      </w:r>
      <w:r w:rsidRPr="00473B98">
        <w:t>, X</w:t>
      </w:r>
      <w:r>
        <w:t xml:space="preserve">II (Jan.-Dec., 1884), 485-499; </w:t>
      </w:r>
      <w:r w:rsidRPr="00473B98">
        <w:t xml:space="preserve">Judge J. A. P. Campbell, "The Lost Cause," ibid., XVI (1888), 237-243;  Chief Justice Peter Turney [of Tennessee], "They Wore the Gray:  The Southern Cause Vindicated," ibid., XVI (1888), 319-339;  General E. M. Law, "The Confederate Revolution, ibid., XVII (1889), 85-111;  Gen. Joseph Wheeler, "Causes of the War," ibid., XXII (1894), 24-41;  Julian L. Well, "Causes of the War, 1861-1865," ibid., XXXII (1904), 13-32; Dunbar Rowland, ed., Jefferson Davis, </w:t>
      </w:r>
      <w:r w:rsidRPr="00473B98">
        <w:rPr>
          <w:i/>
        </w:rPr>
        <w:t>Constitutionalist:  His Letters, Papers and Speeches</w:t>
      </w:r>
      <w:r>
        <w:t xml:space="preserve"> (Jackson, Mississippi</w:t>
      </w:r>
      <w:r w:rsidRPr="00473B98">
        <w:t xml:space="preserve">, 1923);  and  Dwight L. Dumond, ed., </w:t>
      </w:r>
      <w:r w:rsidRPr="00473B98">
        <w:rPr>
          <w:i/>
        </w:rPr>
        <w:t>Southern Editorials on Secession</w:t>
      </w:r>
      <w:r w:rsidRPr="00473B98">
        <w:t xml:space="preserve"> (New York, 1931).</w:t>
      </w:r>
    </w:p>
    <w:p w14:paraId="68A4EF13" w14:textId="77777777" w:rsidR="00DF6034" w:rsidRDefault="00DF6034" w:rsidP="00DF6034">
      <w:pPr>
        <w:jc w:val="both"/>
      </w:pPr>
      <w:r w:rsidRPr="00473B98">
        <w:tab/>
        <w:t xml:space="preserve">Jabez L. M. Curry, </w:t>
      </w:r>
      <w:r w:rsidRPr="00473B98">
        <w:rPr>
          <w:i/>
        </w:rPr>
        <w:t>The Constitutional Rights of the States</w:t>
      </w:r>
      <w:r w:rsidRPr="00473B98">
        <w:t xml:space="preserve"> (1860); Curry, </w:t>
      </w:r>
      <w:r w:rsidRPr="00473B98">
        <w:rPr>
          <w:i/>
        </w:rPr>
        <w:t>An Address on Slavery, Nullification, Secession</w:t>
      </w:r>
      <w:r>
        <w:rPr>
          <w:i/>
        </w:rPr>
        <w:t xml:space="preserve"> </w:t>
      </w:r>
      <w:r w:rsidRPr="00473B98">
        <w:rPr>
          <w:i/>
        </w:rPr>
        <w:t>.</w:t>
      </w:r>
      <w:r w:rsidRPr="00473B98">
        <w:t xml:space="preserve"> . .</w:t>
      </w:r>
      <w:r>
        <w:t xml:space="preserve"> (1896); and </w:t>
      </w:r>
      <w:r w:rsidRPr="00473B98">
        <w:t xml:space="preserve">Curry, </w:t>
      </w:r>
      <w:r w:rsidRPr="00473B98">
        <w:rPr>
          <w:i/>
        </w:rPr>
        <w:t xml:space="preserve">Principles, Acts, </w:t>
      </w:r>
      <w:r>
        <w:rPr>
          <w:i/>
        </w:rPr>
        <w:t xml:space="preserve">and Utterances of John C. </w:t>
      </w:r>
      <w:proofErr w:type="gramStart"/>
      <w:r>
        <w:rPr>
          <w:i/>
        </w:rPr>
        <w:t>Calhou</w:t>
      </w:r>
      <w:r w:rsidRPr="00473B98">
        <w:rPr>
          <w:i/>
        </w:rPr>
        <w:t>n</w:t>
      </w:r>
      <w:r w:rsidRPr="00473B98">
        <w:t>.</w:t>
      </w:r>
      <w:proofErr w:type="gramEnd"/>
      <w:r w:rsidRPr="00473B98">
        <w:t xml:space="preserve"> . .</w:t>
      </w:r>
      <w:r>
        <w:t xml:space="preserve"> </w:t>
      </w:r>
      <w:r w:rsidRPr="00473B98">
        <w:t>(1898)</w:t>
      </w:r>
      <w:proofErr w:type="gramStart"/>
      <w:r>
        <w:t xml:space="preserve">, </w:t>
      </w:r>
      <w:r w:rsidRPr="00473B98">
        <w:t xml:space="preserve"> all</w:t>
      </w:r>
      <w:proofErr w:type="gramEnd"/>
      <w:r w:rsidRPr="00473B98">
        <w:t xml:space="preserve"> in the J. L. M. Curry Pamphlet Collection, </w:t>
      </w:r>
      <w:r>
        <w:t>Alabama Department of History and Archives (</w:t>
      </w:r>
      <w:r w:rsidRPr="00473B98">
        <w:t>ADAH</w:t>
      </w:r>
      <w:r>
        <w:t>)</w:t>
      </w:r>
      <w:r w:rsidRPr="00473B98">
        <w:t>.  See also in ibid</w:t>
      </w:r>
      <w:proofErr w:type="gramStart"/>
      <w:r w:rsidRPr="00473B98">
        <w:t>.,</w:t>
      </w:r>
      <w:proofErr w:type="gramEnd"/>
      <w:r w:rsidRPr="00473B98">
        <w:t xml:space="preserve">  </w:t>
      </w:r>
      <w:r w:rsidRPr="00473B98">
        <w:rPr>
          <w:i/>
        </w:rPr>
        <w:t>The Causes of the Civil War;  The Confederate Cause and its Defender</w:t>
      </w:r>
      <w:r>
        <w:rPr>
          <w:i/>
        </w:rPr>
        <w:t xml:space="preserve">s; </w:t>
      </w:r>
      <w:r w:rsidRPr="00473B98">
        <w:rPr>
          <w:i/>
        </w:rPr>
        <w:t>Revolution and Reconstruction; Secession Considered as a Right in the States;  and  Equality and Democracy</w:t>
      </w:r>
      <w:r>
        <w:t xml:space="preserve">.  See further the </w:t>
      </w:r>
      <w:r w:rsidRPr="00473B98">
        <w:t xml:space="preserve">John W. Dubose Correspondence, </w:t>
      </w:r>
      <w:r>
        <w:t>Alabama Department of Archives and History (</w:t>
      </w:r>
      <w:r w:rsidRPr="00473B98">
        <w:t>ADAH</w:t>
      </w:r>
      <w:r>
        <w:t>)</w:t>
      </w:r>
      <w:proofErr w:type="gramStart"/>
      <w:r w:rsidRPr="00473B98">
        <w:t>;  Martin</w:t>
      </w:r>
      <w:proofErr w:type="gramEnd"/>
      <w:r w:rsidRPr="00473B98">
        <w:t xml:space="preserve"> Van Buren Moore, "The Rebel's Requiem" and "Boast or Prophecy, or the Strength of the Confederate Army" (mss., 67 pages) in the Moore Papers, Southern Historical Collection, University of North Carolina, Chapel Hill.  To Moore, "The Confederate soldier fought because he believed he was in the Right" and that he was "in</w:t>
      </w:r>
      <w:r>
        <w:t xml:space="preserve"> a struggle for human liberty</w:t>
      </w:r>
      <w:r>
        <w:sym w:font="Symbol" w:char="F0BE"/>
      </w:r>
      <w:r w:rsidRPr="00473B98">
        <w:t>or the constitutional liberty of our forefathers."  Moreover, "the masses of Southern soldiers did not consider they were in rebellion against th</w:t>
      </w:r>
      <w:r>
        <w:t>e</w:t>
      </w:r>
      <w:r w:rsidRPr="00473B98">
        <w:t xml:space="preserve"> Union:  their acts were directed, as they believed, against the sectionalism of the abolition-Republican party, which</w:t>
      </w:r>
      <w:r>
        <w:t xml:space="preserve"> </w:t>
      </w:r>
      <w:r w:rsidRPr="00473B98">
        <w:t>. . .</w:t>
      </w:r>
      <w:r>
        <w:t xml:space="preserve"> </w:t>
      </w:r>
      <w:r w:rsidRPr="00473B98">
        <w:t xml:space="preserve">had accidently obtained control of the government, by a minority </w:t>
      </w:r>
      <w:proofErr w:type="gramStart"/>
      <w:r w:rsidRPr="00473B98">
        <w:t>vote.</w:t>
      </w:r>
      <w:proofErr w:type="gramEnd"/>
      <w:r w:rsidRPr="00473B98">
        <w:t xml:space="preserve"> . . ."  ("Boast or Prophecy," 4.)  See also Walter Montgomery, "Civil History of the Confederacy" (Montgomery Papers, Southern Historical Collection, University of</w:t>
      </w:r>
      <w:r>
        <w:t xml:space="preserve"> North Carolina, Chapel Hill); </w:t>
      </w:r>
      <w:r w:rsidRPr="00473B98">
        <w:t>J. Minerva Abercrombie to Son</w:t>
      </w:r>
      <w:r>
        <w:t xml:space="preserve">, May 28, 1862 (Letter, ADAH); </w:t>
      </w:r>
      <w:r w:rsidRPr="00473B98">
        <w:t>Thomas M. Owen, draft resolution for the Alabama Division of the United Daugh</w:t>
      </w:r>
      <w:r>
        <w:t>t</w:t>
      </w:r>
      <w:r w:rsidRPr="00473B98">
        <w:t xml:space="preserve">ers of the Confederacy (Thomas M. Owen Papers, Box 4, ADAH). </w:t>
      </w:r>
    </w:p>
    <w:p w14:paraId="1A74897E" w14:textId="77777777" w:rsidR="00DF6034" w:rsidRDefault="00DF6034" w:rsidP="00DF6034">
      <w:pPr>
        <w:jc w:val="both"/>
      </w:pPr>
      <w:r>
        <w:tab/>
        <w:t xml:space="preserve">For republicanism persisting in the South and the Democratic North after 1865, to inform opposition to Republican Reconstruction, see Andrew Heath, “’Let the Empire Come”: Imperialism and its Critics in the Reconstruction South,” </w:t>
      </w:r>
      <w:r w:rsidRPr="00913455">
        <w:rPr>
          <w:i/>
        </w:rPr>
        <w:t>Civil War History</w:t>
      </w:r>
      <w:r>
        <w:t xml:space="preserve">, 60 (June 2014), 152-189. To Henry Adams, the Democrats were “the last remnants of the eighteenth century.”  Quoted in Morton Keller, </w:t>
      </w:r>
      <w:r w:rsidRPr="00924964">
        <w:rPr>
          <w:i/>
        </w:rPr>
        <w:t>America’s Three Regimes: A New Political History</w:t>
      </w:r>
      <w:r>
        <w:t xml:space="preserve"> (Oxford, UK and New York, 2007), 149.  For Democratic-Republican differences beyond the “bloody shirt,” see ibid</w:t>
      </w:r>
      <w:proofErr w:type="gramStart"/>
      <w:r>
        <w:t>.,</w:t>
      </w:r>
      <w:proofErr w:type="gramEnd"/>
      <w:r>
        <w:t xml:space="preserve"> 145-150.  See also R. Hal Williams, </w:t>
      </w:r>
      <w:r w:rsidRPr="00924964">
        <w:rPr>
          <w:i/>
        </w:rPr>
        <w:t>Realigning America: McKinley, Bryan, and the Remarkable Election of 1896</w:t>
      </w:r>
      <w:r>
        <w:t xml:space="preserve"> (Lawrence, Kansas, 2010).   “Democrats believed in states’ rights, decentralization, and limited government.”  They “enjoyed winning elections to keep activist-minded Republicans from power.” (Ibid</w:t>
      </w:r>
      <w:proofErr w:type="gramStart"/>
      <w:r>
        <w:t>.,</w:t>
      </w:r>
      <w:proofErr w:type="gramEnd"/>
      <w:r>
        <w:t xml:space="preserve"> 10.)  Between 1876-1892, “elections were close, the closest the country has experienced” with “an average differential of only 1.4 percent” separating respective Republican-Democratic candidates for president.  (Ibid</w:t>
      </w:r>
      <w:proofErr w:type="gramStart"/>
      <w:r>
        <w:t>.,</w:t>
      </w:r>
      <w:proofErr w:type="gramEnd"/>
      <w:r>
        <w:t xml:space="preserve"> 8.) In general, see chapter one, “1896: The Party Background,” 1-19 and chapter two, “The Democrats in Power, 1893-1896,” 21-49.  The “Southern Democratic Party continued as the ‘party of the [founding] fathers.”  Quoted in Alan Trachtenberg, </w:t>
      </w:r>
      <w:r w:rsidRPr="00D52C32">
        <w:rPr>
          <w:i/>
        </w:rPr>
        <w:t>The Incorporation of America: Culture and Society in the Gilded Age (</w:t>
      </w:r>
      <w:r>
        <w:t>New York, 1982, 2007), 170.  On the emergence of a Northern Democratic critique of Republican policy, see ibid</w:t>
      </w:r>
      <w:proofErr w:type="gramStart"/>
      <w:r>
        <w:t>.,</w:t>
      </w:r>
      <w:proofErr w:type="gramEnd"/>
      <w:r>
        <w:t xml:space="preserve"> 165-173 and Heather Cox Richardson, </w:t>
      </w:r>
      <w:r w:rsidRPr="00DA60C6">
        <w:rPr>
          <w:i/>
        </w:rPr>
        <w:t>The Death of Reconstruction: Race, Labor, and Politics in the Post-Civil War North, 18651901</w:t>
      </w:r>
      <w:r>
        <w:t xml:space="preserve"> (Cambridge, Massachusetts, 2001), 57-77.  See also John M. Pafford, </w:t>
      </w:r>
      <w:r w:rsidRPr="00B03D94">
        <w:rPr>
          <w:i/>
        </w:rPr>
        <w:t>The Forgotten Conservative: Rediscovering Grover Cleveland</w:t>
      </w:r>
      <w:r>
        <w:t xml:space="preserve"> (Washington, D. C., 2013).   Paul D. Escott’s </w:t>
      </w:r>
      <w:r w:rsidRPr="00EA3F8A">
        <w:rPr>
          <w:i/>
        </w:rPr>
        <w:t>What Shall We Do With the Negro</w:t>
      </w:r>
      <w:proofErr w:type="gramStart"/>
      <w:r w:rsidRPr="00EA3F8A">
        <w:rPr>
          <w:i/>
        </w:rPr>
        <w:t>?:</w:t>
      </w:r>
      <w:proofErr w:type="gramEnd"/>
      <w:r w:rsidRPr="00EA3F8A">
        <w:rPr>
          <w:i/>
        </w:rPr>
        <w:t xml:space="preserve"> Lincoln White Racism, and Civil War America</w:t>
      </w:r>
      <w:r>
        <w:t xml:space="preserve"> (Charlottesville and London, 2009) is informative about the lack of Republican commitment to racial equality after 1865.</w:t>
      </w:r>
    </w:p>
    <w:p w14:paraId="03CB60B2" w14:textId="77777777" w:rsidR="00DF6034" w:rsidRDefault="00DF6034" w:rsidP="00DF6034">
      <w:pPr>
        <w:jc w:val="both"/>
      </w:pPr>
      <w:r>
        <w:tab/>
        <w:t xml:space="preserve">Beyond continuing party differences about the tariff, currency, and internal improvements, the relationship between “Capital and Labor” became a predominant issue with the expansion of a new American working class and its radicalization by revolutionary ideas from Europe.  Reviving horrors of the Jacobins and their “Reign of Terror” in 1792-1794 and the barricades of 1848, the Paris Commune of 1871 actively embraced egalitarianism as socialism and communism to wage war against the capitalists.  See Trachtenberg, </w:t>
      </w:r>
      <w:r w:rsidRPr="00684F6A">
        <w:rPr>
          <w:i/>
        </w:rPr>
        <w:t>The Incorporation of America</w:t>
      </w:r>
      <w:r>
        <w:t xml:space="preserve">, chapter three,  “Capital and Labor,” 70-100 and Richardson, </w:t>
      </w:r>
      <w:r w:rsidRPr="005876FD">
        <w:rPr>
          <w:i/>
        </w:rPr>
        <w:t>The Death of Reconstruction</w:t>
      </w:r>
      <w:r>
        <w:t>, 85-86.</w:t>
      </w:r>
    </w:p>
    <w:p w14:paraId="2C494FCD" w14:textId="77777777" w:rsidR="00DF6034" w:rsidRDefault="00DF6034" w:rsidP="00DF6034">
      <w:pPr>
        <w:jc w:val="both"/>
      </w:pPr>
      <w:r>
        <w:t xml:space="preserve">After 1870, for many reasons, Republicans “abandoned Southern blacks” and “turned their attention to growing the Northern economy.  See K. Stephen Prince, “Legitimacy and Intervention: Northern Republicans, the ‘Terrible Carpetbagger,’ and the Retreat from Reconstruction,” </w:t>
      </w:r>
      <w:r w:rsidRPr="00E56897">
        <w:rPr>
          <w:i/>
        </w:rPr>
        <w:t>The Journal of the Civil War Era</w:t>
      </w:r>
      <w:r>
        <w:t xml:space="preserve">, 2 (December 2012), 536-563; Marc Egnal, </w:t>
      </w:r>
      <w:r w:rsidRPr="005876FD">
        <w:rPr>
          <w:i/>
        </w:rPr>
        <w:t>Clash of Exttremes</w:t>
      </w:r>
      <w:r>
        <w:t xml:space="preserve">, 326-348 (quotes on 341, 342); Richardson, </w:t>
      </w:r>
      <w:r w:rsidRPr="008327AE">
        <w:rPr>
          <w:i/>
        </w:rPr>
        <w:t>The Death of Reconstruction</w:t>
      </w:r>
      <w:r>
        <w:t xml:space="preserve">; David Montgomery, </w:t>
      </w:r>
      <w:r w:rsidRPr="00016BD8">
        <w:rPr>
          <w:i/>
        </w:rPr>
        <w:t>Beyond Equality: Labor and the Radical Republicans, 1862-1872</w:t>
      </w:r>
      <w:r>
        <w:t xml:space="preserve"> (Urbana, 1967, 1981), especially Chap. 2, “Democrats, Conservatives, and Radicals,” 45-72; Charles C. Calhoun, </w:t>
      </w:r>
      <w:r w:rsidRPr="003A27D2">
        <w:rPr>
          <w:i/>
        </w:rPr>
        <w:t>Conceiving a New Republic: The Republican Party and the Southern Question, 1869-1900</w:t>
      </w:r>
      <w:r>
        <w:t xml:space="preserve"> (Lawrence, Kansas, 2006); Goldfield, </w:t>
      </w:r>
      <w:r w:rsidRPr="0082405E">
        <w:rPr>
          <w:i/>
        </w:rPr>
        <w:t>America Aflame</w:t>
      </w:r>
      <w:r>
        <w:t xml:space="preserve">, 478-505 (along with the rise of the Democratic party); and Edward J. Blum, </w:t>
      </w:r>
      <w:r w:rsidRPr="003A27D2">
        <w:rPr>
          <w:i/>
        </w:rPr>
        <w:t>Reforging the White Republic: Race, Religion, and American Nationalism, 1865-1898</w:t>
      </w:r>
      <w:r>
        <w:t xml:space="preserve"> (Baton Rouge, 2007).  Despite the title, imperialism was the larger unifying idea.  See especially </w:t>
      </w:r>
      <w:r w:rsidRPr="008C2939">
        <w:rPr>
          <w:i/>
        </w:rPr>
        <w:t>The Old Guard</w:t>
      </w:r>
      <w:r>
        <w:t xml:space="preserve"> (1863-1867), a magazine edited by Chauncey S. Burr, at the Making of America Digital Archive, Cornell University.  On the limits of national citizenship being “hardly incompatible with exclusion based on either race or gender,” see Carole Emberton, “’Only Murder Makes Men’: Reconsidering the Black Military Experience,” </w:t>
      </w:r>
      <w:r w:rsidRPr="00DF7C91">
        <w:rPr>
          <w:i/>
        </w:rPr>
        <w:t>The Journal of the Civil War Era,</w:t>
      </w:r>
      <w:r>
        <w:t xml:space="preserve"> 2 (September 2012), 369-393 quote on 387.  For reunion and reconciliation without reconstruction, see Joan Waugh, “’I Only Knew What Was in My Mind’: Ulysses S. Grant and the Meaning of Appomattox,” </w:t>
      </w:r>
      <w:r w:rsidRPr="00DF7C91">
        <w:rPr>
          <w:i/>
        </w:rPr>
        <w:t>The Journal of the Civil War Era</w:t>
      </w:r>
      <w:r>
        <w:t>, 2 (September 2012), 307-336 and Gary W. Gallagher, “The Civil War at the Sesquicentennial: How Well Do Americans Understand Their Great National Crisis</w:t>
      </w:r>
      <w:proofErr w:type="gramStart"/>
      <w:r>
        <w:t>?,</w:t>
      </w:r>
      <w:proofErr w:type="gramEnd"/>
      <w:r>
        <w:t xml:space="preserve">” </w:t>
      </w:r>
      <w:r w:rsidRPr="00DF7C91">
        <w:rPr>
          <w:i/>
        </w:rPr>
        <w:t>The Journal of the Civil War Era</w:t>
      </w:r>
      <w:r>
        <w:t>, 3 (June 2013), 295-303.</w:t>
      </w:r>
    </w:p>
    <w:p w14:paraId="13873BB9" w14:textId="77777777" w:rsidR="00DF6034" w:rsidRDefault="00DF6034" w:rsidP="00DF6034">
      <w:pPr>
        <w:jc w:val="both"/>
      </w:pPr>
    </w:p>
    <w:p w14:paraId="460AF04A" w14:textId="77777777" w:rsidR="00DF6034" w:rsidRDefault="00DF6034" w:rsidP="00DF6034">
      <w:pPr>
        <w:jc w:val="both"/>
      </w:pPr>
      <w:r>
        <w:t>8</w:t>
      </w:r>
    </w:p>
    <w:p w14:paraId="2CB116AF" w14:textId="77777777" w:rsidR="00DF6034" w:rsidRDefault="00DF6034" w:rsidP="00DF6034">
      <w:pPr>
        <w:ind w:firstLine="720"/>
        <w:jc w:val="both"/>
        <w:rPr>
          <w:rFonts w:ascii="Times New Roman" w:hAnsi="Times New Roman" w:cs="Times New Roman"/>
          <w:color w:val="343434"/>
        </w:rPr>
      </w:pPr>
      <w:r>
        <w:t xml:space="preserve">Wood, “The Union of the States”; </w:t>
      </w:r>
      <w:r w:rsidRPr="00EE02CE">
        <w:rPr>
          <w:i/>
        </w:rPr>
        <w:t>Nullification, A Constitutional History</w:t>
      </w:r>
      <w:r>
        <w:t xml:space="preserve">; and “Reply to Prof. Jeremy J. Tewell.”   </w:t>
      </w:r>
      <w:r>
        <w:rPr>
          <w:rFonts w:ascii="Times New Roman" w:hAnsi="Times New Roman" w:cs="Times New Roman"/>
          <w:color w:val="343434"/>
        </w:rPr>
        <w:t xml:space="preserve">On Lincoln and the secession crisis, see further Goldfield, </w:t>
      </w:r>
      <w:r w:rsidRPr="00C44141">
        <w:rPr>
          <w:rFonts w:ascii="Times New Roman" w:hAnsi="Times New Roman" w:cs="Times New Roman"/>
          <w:i/>
          <w:color w:val="343434"/>
        </w:rPr>
        <w:t>America Aflame</w:t>
      </w:r>
      <w:r>
        <w:rPr>
          <w:rFonts w:ascii="Times New Roman" w:hAnsi="Times New Roman" w:cs="Times New Roman"/>
          <w:color w:val="343434"/>
        </w:rPr>
        <w:t xml:space="preserve">, “Chap. 8, The Tug Comes,” 180-204.  </w:t>
      </w:r>
      <w:r w:rsidRPr="00615539">
        <w:rPr>
          <w:rFonts w:ascii="Times New Roman" w:hAnsi="Times New Roman" w:cs="Times New Roman"/>
          <w:color w:val="343434"/>
        </w:rPr>
        <w:t xml:space="preserve"> “But popular support for secession was not yet broad or strong enough in 1850 to carry out such threats [of secession and disunion], and some influential lower South leaders fought energetically against leaving the Union.”  (</w:t>
      </w:r>
      <w:r>
        <w:rPr>
          <w:rFonts w:ascii="Times New Roman" w:hAnsi="Times New Roman" w:cs="Times New Roman"/>
          <w:color w:val="343434"/>
        </w:rPr>
        <w:t xml:space="preserve">Bruce Levine, </w:t>
      </w:r>
      <w:r w:rsidRPr="00615539">
        <w:rPr>
          <w:rFonts w:ascii="Times New Roman" w:hAnsi="Times New Roman" w:cs="Times New Roman"/>
          <w:i/>
          <w:color w:val="343434"/>
        </w:rPr>
        <w:t>The Fall of the House of Dixie: The Civil War and the Social Revolution That Transformed the South</w:t>
      </w:r>
      <w:r>
        <w:rPr>
          <w:rFonts w:ascii="Times New Roman" w:hAnsi="Times New Roman" w:cs="Times New Roman"/>
          <w:color w:val="343434"/>
        </w:rPr>
        <w:t xml:space="preserve"> [New York, 2014], </w:t>
      </w:r>
      <w:r w:rsidRPr="00615539">
        <w:rPr>
          <w:rFonts w:ascii="Times New Roman" w:hAnsi="Times New Roman" w:cs="Times New Roman"/>
          <w:color w:val="343434"/>
        </w:rPr>
        <w:t>35.)</w:t>
      </w:r>
      <w:r>
        <w:rPr>
          <w:rFonts w:ascii="Times New Roman" w:hAnsi="Times New Roman" w:cs="Times New Roman"/>
          <w:color w:val="343434"/>
        </w:rPr>
        <w:t xml:space="preserve">  See also Eric H. Walther, “The Fire-Eaters and</w:t>
      </w:r>
      <w:r w:rsidRPr="00412EF5">
        <w:rPr>
          <w:rFonts w:ascii="Times New Roman" w:hAnsi="Times New Roman" w:cs="Times New Roman"/>
          <w:strike/>
          <w:color w:val="343434"/>
        </w:rPr>
        <w:t xml:space="preserve"> Seward</w:t>
      </w:r>
      <w:r>
        <w:rPr>
          <w:rFonts w:ascii="Times New Roman" w:hAnsi="Times New Roman" w:cs="Times New Roman"/>
          <w:color w:val="343434"/>
        </w:rPr>
        <w:t xml:space="preserve"> Lincoln,” </w:t>
      </w:r>
      <w:r w:rsidRPr="00204047">
        <w:rPr>
          <w:rFonts w:ascii="Times New Roman" w:hAnsi="Times New Roman" w:cs="Times New Roman"/>
          <w:i/>
          <w:color w:val="343434"/>
        </w:rPr>
        <w:t>Journal of the Abraham Lincoln Association</w:t>
      </w:r>
      <w:r>
        <w:rPr>
          <w:rFonts w:ascii="Times New Roman" w:hAnsi="Times New Roman" w:cs="Times New Roman"/>
          <w:color w:val="343434"/>
        </w:rPr>
        <w:t>, 32 (Winter 2011), 18-32. By 1852, “cooperationists won the debate in South Carolina and thus ended the hope of disunion for a while.” (Ibid</w:t>
      </w:r>
      <w:proofErr w:type="gramStart"/>
      <w:r>
        <w:rPr>
          <w:rFonts w:ascii="Times New Roman" w:hAnsi="Times New Roman" w:cs="Times New Roman"/>
          <w:color w:val="343434"/>
        </w:rPr>
        <w:t>.,</w:t>
      </w:r>
      <w:proofErr w:type="gramEnd"/>
      <w:r>
        <w:rPr>
          <w:rFonts w:ascii="Times New Roman" w:hAnsi="Times New Roman" w:cs="Times New Roman"/>
          <w:color w:val="343434"/>
        </w:rPr>
        <w:t xml:space="preserve"> 21.) “We see a political party presenting candidates for the Presidency and the Vice-Presidency, selected for the first time from the Free States alone, with the avowed purpose of electing these candidates by suffrages from one part of the Union only, to rule over the whole United States.  Can it be possible that those who are engaged in such a measure can have seriously reflected on the </w:t>
      </w:r>
      <w:proofErr w:type="gramStart"/>
      <w:r>
        <w:rPr>
          <w:rFonts w:ascii="Times New Roman" w:hAnsi="Times New Roman" w:cs="Times New Roman"/>
          <w:color w:val="343434"/>
        </w:rPr>
        <w:t>consequences which</w:t>
      </w:r>
      <w:proofErr w:type="gramEnd"/>
      <w:r>
        <w:rPr>
          <w:rFonts w:ascii="Times New Roman" w:hAnsi="Times New Roman" w:cs="Times New Roman"/>
          <w:color w:val="343434"/>
        </w:rPr>
        <w:t xml:space="preserve"> must inevitably follow in case of success?  Can they have the madness or the folly to believe that our Southern brethren would submit to be governed by such a Chief Magistrate?”  (Millard Fillmore on the new Republican party quoted in John E. E. Dalberg (Lord Acton),  “The Civil War in America: Its Place in History,” in </w:t>
      </w:r>
      <w:r w:rsidRPr="00BA1438">
        <w:rPr>
          <w:rFonts w:ascii="Times New Roman" w:hAnsi="Times New Roman" w:cs="Times New Roman"/>
          <w:i/>
          <w:color w:val="343434"/>
        </w:rPr>
        <w:t>Historical Essays and Studies</w:t>
      </w:r>
      <w:r>
        <w:rPr>
          <w:rFonts w:ascii="Times New Roman" w:hAnsi="Times New Roman" w:cs="Times New Roman"/>
          <w:color w:val="343434"/>
        </w:rPr>
        <w:t xml:space="preserve">, ed. by John N. Figgis and Reginald V. Laurence (London, 1907), 124-143 quote on 139-140 (available at the Online Library of Liberty at </w:t>
      </w:r>
      <w:hyperlink r:id="rId11" w:history="1">
        <w:r w:rsidRPr="002F04DF">
          <w:rPr>
            <w:rStyle w:val="Hyperlink"/>
            <w:rFonts w:ascii="Times New Roman" w:hAnsi="Times New Roman" w:cs="Times New Roman"/>
            <w:color w:val="auto"/>
            <w:u w:val="none"/>
          </w:rPr>
          <w:t>http://oll.libertyfund.org</w:t>
        </w:r>
      </w:hyperlink>
      <w:r w:rsidRPr="002F04DF">
        <w:rPr>
          <w:rFonts w:ascii="Times New Roman" w:hAnsi="Times New Roman" w:cs="Times New Roman"/>
        </w:rPr>
        <w:t>).</w:t>
      </w:r>
      <w:r>
        <w:rPr>
          <w:rFonts w:ascii="Times New Roman" w:hAnsi="Times New Roman" w:cs="Times New Roman"/>
          <w:color w:val="343434"/>
        </w:rPr>
        <w:t xml:space="preserve">  On calculating the value of the union, see remarks by James Jackson of Georgia and Thomas Tudor Tucker of South Carolina in Congress, 1790, and John Taylor of Caroline in 1813 quoted by Tyler, </w:t>
      </w:r>
      <w:r w:rsidRPr="00204047">
        <w:rPr>
          <w:rFonts w:ascii="Times New Roman" w:hAnsi="Times New Roman" w:cs="Times New Roman"/>
          <w:i/>
          <w:color w:val="343434"/>
        </w:rPr>
        <w:t>Freedom’s Ferment</w:t>
      </w:r>
      <w:r>
        <w:rPr>
          <w:rFonts w:ascii="Times New Roman" w:hAnsi="Times New Roman" w:cs="Times New Roman"/>
          <w:color w:val="343434"/>
        </w:rPr>
        <w:t xml:space="preserve">, 469, 473-474.  </w:t>
      </w:r>
    </w:p>
    <w:p w14:paraId="20BFFC36" w14:textId="77777777" w:rsidR="00DF6034" w:rsidRDefault="00DF6034" w:rsidP="00DF6034">
      <w:pPr>
        <w:jc w:val="both"/>
        <w:rPr>
          <w:rFonts w:ascii="Times New Roman" w:hAnsi="Times New Roman" w:cs="Times New Roman"/>
          <w:color w:val="343434"/>
        </w:rPr>
      </w:pPr>
      <w:r>
        <w:rPr>
          <w:rFonts w:ascii="Times New Roman" w:hAnsi="Times New Roman" w:cs="Times New Roman"/>
          <w:color w:val="343434"/>
        </w:rPr>
        <w:tab/>
        <w:t xml:space="preserve">North and South “were intensely aware of the Revolutionary legacy.”  “Both sides claimed the Revolutionary mantle and filial responsibility to emulate and protect it.”  (Goldfield, </w:t>
      </w:r>
      <w:r w:rsidRPr="00E26810">
        <w:rPr>
          <w:rFonts w:ascii="Times New Roman" w:hAnsi="Times New Roman" w:cs="Times New Roman"/>
          <w:i/>
          <w:color w:val="343434"/>
        </w:rPr>
        <w:t>America Aflame</w:t>
      </w:r>
      <w:r>
        <w:rPr>
          <w:rFonts w:ascii="Times New Roman" w:hAnsi="Times New Roman" w:cs="Times New Roman"/>
          <w:color w:val="343434"/>
        </w:rPr>
        <w:t>, 4, 207.)</w:t>
      </w:r>
    </w:p>
    <w:p w14:paraId="003B65C8" w14:textId="77777777" w:rsidR="00DF6034" w:rsidRPr="00C44141" w:rsidRDefault="00DF6034" w:rsidP="00DF6034">
      <w:pPr>
        <w:ind w:firstLine="720"/>
        <w:jc w:val="both"/>
        <w:rPr>
          <w:rFonts w:ascii="Times New Roman" w:hAnsi="Times New Roman" w:cs="Times New Roman"/>
          <w:color w:val="343434"/>
        </w:rPr>
      </w:pPr>
      <w:r>
        <w:rPr>
          <w:rFonts w:ascii="Times New Roman" w:hAnsi="Times New Roman" w:cs="Times New Roman"/>
          <w:color w:val="343434"/>
        </w:rPr>
        <w:t xml:space="preserve">For the federal nature of America’s republican government, and states’ rights being integral to federalism and limited government and a beneficial sectional economic diversity, see John Taylor </w:t>
      </w:r>
      <w:r w:rsidRPr="00D0437A">
        <w:rPr>
          <w:rFonts w:ascii="Times New Roman" w:hAnsi="Times New Roman" w:cs="Times New Roman"/>
          <w:i/>
          <w:color w:val="343434"/>
        </w:rPr>
        <w:t>An Inquiry into the Principles and Policy of the Constitution of the United States</w:t>
      </w:r>
      <w:r>
        <w:rPr>
          <w:rFonts w:ascii="Times New Roman" w:hAnsi="Times New Roman" w:cs="Times New Roman"/>
          <w:color w:val="343434"/>
        </w:rPr>
        <w:t xml:space="preserve"> (Fredericksburg, Virginia, 1814; Memphis, Tennessee, 2012); Taylor, </w:t>
      </w:r>
      <w:r w:rsidRPr="00D0437A">
        <w:rPr>
          <w:rFonts w:ascii="Times New Roman" w:hAnsi="Times New Roman" w:cs="Times New Roman"/>
          <w:i/>
          <w:color w:val="343434"/>
        </w:rPr>
        <w:t>New Views of the Constitution of the United States</w:t>
      </w:r>
      <w:r>
        <w:rPr>
          <w:rFonts w:ascii="Times New Roman" w:hAnsi="Times New Roman" w:cs="Times New Roman"/>
          <w:color w:val="343434"/>
        </w:rPr>
        <w:t xml:space="preserve"> (Washington, D. C., 1823; Clark, New Jersey, 2002, 2010); and Taylor, </w:t>
      </w:r>
      <w:r w:rsidRPr="00D0437A">
        <w:rPr>
          <w:rFonts w:ascii="Times New Roman" w:hAnsi="Times New Roman" w:cs="Times New Roman"/>
          <w:i/>
          <w:color w:val="343434"/>
        </w:rPr>
        <w:t>Tyranny Unmasked</w:t>
      </w:r>
      <w:r>
        <w:rPr>
          <w:rFonts w:ascii="Times New Roman" w:hAnsi="Times New Roman" w:cs="Times New Roman"/>
          <w:color w:val="343434"/>
        </w:rPr>
        <w:t xml:space="preserve"> (Washington, D. C., 1822, Indianapolis, 1992).  John Taylor of Caroline’s books are also available online at The Constitution Society, </w:t>
      </w:r>
      <w:hyperlink r:id="rId12" w:history="1">
        <w:r w:rsidRPr="009950C8">
          <w:rPr>
            <w:rStyle w:val="Hyperlink"/>
            <w:rFonts w:ascii="Times New Roman" w:hAnsi="Times New Roman" w:cs="Times New Roman"/>
            <w:color w:val="auto"/>
            <w:u w:val="none"/>
          </w:rPr>
          <w:t>www.constitution.org</w:t>
        </w:r>
      </w:hyperlink>
      <w:r w:rsidRPr="009950C8">
        <w:rPr>
          <w:rFonts w:ascii="Times New Roman" w:hAnsi="Times New Roman" w:cs="Times New Roman"/>
        </w:rPr>
        <w:t>.</w:t>
      </w:r>
      <w:r>
        <w:rPr>
          <w:rFonts w:ascii="Times New Roman" w:hAnsi="Times New Roman" w:cs="Times New Roman"/>
          <w:color w:val="343434"/>
        </w:rPr>
        <w:t xml:space="preserve"> Taylor’s views, however, were but repetitions of views expressed much earlier by James Madison. “See “Charters,” “Government of the United States,” and “Who Are the Best Keepers of the People’s Liberties? [</w:t>
      </w:r>
      <w:proofErr w:type="gramStart"/>
      <w:r>
        <w:rPr>
          <w:rFonts w:ascii="Times New Roman" w:hAnsi="Times New Roman" w:cs="Times New Roman"/>
          <w:color w:val="343434"/>
        </w:rPr>
        <w:t>on</w:t>
      </w:r>
      <w:proofErr w:type="gramEnd"/>
      <w:r>
        <w:rPr>
          <w:rFonts w:ascii="Times New Roman" w:hAnsi="Times New Roman" w:cs="Times New Roman"/>
          <w:color w:val="343434"/>
        </w:rPr>
        <w:t xml:space="preserve"> “republican” versus “anti-republican”],” 1792-1793 in Rakove, ed., </w:t>
      </w:r>
      <w:r w:rsidRPr="002A3A4B">
        <w:rPr>
          <w:rFonts w:ascii="Times New Roman" w:hAnsi="Times New Roman" w:cs="Times New Roman"/>
          <w:i/>
          <w:color w:val="343434"/>
        </w:rPr>
        <w:t>Madison Writings</w:t>
      </w:r>
      <w:r>
        <w:rPr>
          <w:rFonts w:ascii="Times New Roman" w:hAnsi="Times New Roman" w:cs="Times New Roman"/>
          <w:color w:val="343434"/>
        </w:rPr>
        <w:t>, 502-504, 508-509, 532-534.</w:t>
      </w:r>
    </w:p>
    <w:p w14:paraId="01BC6C0C" w14:textId="77777777" w:rsidR="00DF6034" w:rsidRDefault="00DF6034" w:rsidP="00DF6034">
      <w:pPr>
        <w:jc w:val="both"/>
      </w:pPr>
      <w:r>
        <w:t>9</w:t>
      </w:r>
    </w:p>
    <w:p w14:paraId="3489B94A" w14:textId="77777777" w:rsidR="00DF6034" w:rsidRDefault="00DF6034" w:rsidP="00DF6034">
      <w:pPr>
        <w:ind w:firstLine="720"/>
        <w:jc w:val="both"/>
        <w:rPr>
          <w:rFonts w:ascii="Times New Roman" w:hAnsi="Times New Roman" w:cs="Times New Roman"/>
          <w:color w:val="343434"/>
        </w:rPr>
      </w:pPr>
      <w:r>
        <w:t xml:space="preserve"> Brian R. Dirck, </w:t>
      </w:r>
      <w:r w:rsidRPr="001C3100">
        <w:rPr>
          <w:i/>
        </w:rPr>
        <w:t>Lincoln and the Constitution</w:t>
      </w:r>
      <w:r>
        <w:t xml:space="preserve"> (Carbondale, Illinois, 2012), 33; Russell McClintock, </w:t>
      </w:r>
      <w:r w:rsidRPr="001C3100">
        <w:rPr>
          <w:i/>
        </w:rPr>
        <w:t>Lincoln and the Decision for Wa</w:t>
      </w:r>
      <w:r>
        <w:t xml:space="preserve">r: </w:t>
      </w:r>
      <w:r w:rsidRPr="00CC0077">
        <w:rPr>
          <w:i/>
        </w:rPr>
        <w:t xml:space="preserve">The Northern </w:t>
      </w:r>
      <w:r>
        <w:rPr>
          <w:i/>
        </w:rPr>
        <w:t>Response to Secession (</w:t>
      </w:r>
      <w:r>
        <w:t xml:space="preserve">Chapel Hill, N. C., 2008); William J. Cooper, Jr., </w:t>
      </w:r>
      <w:r w:rsidRPr="001C3100">
        <w:rPr>
          <w:i/>
        </w:rPr>
        <w:t>We Have War Upon Us:</w:t>
      </w:r>
      <w:r>
        <w:rPr>
          <w:i/>
        </w:rPr>
        <w:t xml:space="preserve"> The Onset of the Civil War, November 1860-April </w:t>
      </w:r>
      <w:r>
        <w:t xml:space="preserve">1861 (New York, 2013); and Goldfield, </w:t>
      </w:r>
      <w:r w:rsidRPr="00CE07A2">
        <w:rPr>
          <w:i/>
        </w:rPr>
        <w:t>America Aflame</w:t>
      </w:r>
      <w:r>
        <w:t xml:space="preserve">, chap. 8, “The Tug Comes,” 180-204.    “Unionists in the Upper South typically made it clear that they would remain loyal only as long as the incoming Lincoln administration guaranteed the safety of slavery in states where it already existed and, more ominously, employed no coercion against the seceded states.  The question of coercion came into focus on Fort Sumter . . </w:t>
      </w:r>
      <w:proofErr w:type="gramStart"/>
      <w:r>
        <w:t>. .</w:t>
      </w:r>
      <w:proofErr w:type="gramEnd"/>
      <w:r>
        <w:t xml:space="preserve"> Lincoln sought to place responsibility for the start of hostilities on Jefferson Davis and the Confederates.”  (Gallagher, et al, eds</w:t>
      </w:r>
      <w:proofErr w:type="gramStart"/>
      <w:r>
        <w:t>.,</w:t>
      </w:r>
      <w:proofErr w:type="gramEnd"/>
      <w:r>
        <w:t xml:space="preserve"> </w:t>
      </w:r>
      <w:r w:rsidRPr="00FE4C79">
        <w:rPr>
          <w:i/>
        </w:rPr>
        <w:t>Civil War: Fort Sumter to Appomattox</w:t>
      </w:r>
      <w:r>
        <w:t xml:space="preserve">, 32.)  </w:t>
      </w:r>
      <w:r>
        <w:rPr>
          <w:rFonts w:ascii="Times New Roman" w:hAnsi="Times New Roman" w:cs="Times New Roman"/>
          <w:color w:val="343434"/>
        </w:rPr>
        <w:t>“By the spring of 1861, Abraham Lincoln had concluded that lower-south secession leaders were beyond either persuading or pressuring into peacefully accepting Republican rule.  That fact, he believed, left him with but two choices</w:t>
      </w:r>
      <w:r>
        <w:rPr>
          <w:rFonts w:ascii="Times New Roman" w:hAnsi="Times New Roman" w:cs="Times New Roman"/>
          <w:color w:val="343434"/>
        </w:rPr>
        <w:sym w:font="Symbol" w:char="F0BE"/>
      </w:r>
      <w:r>
        <w:rPr>
          <w:rFonts w:ascii="Times New Roman" w:hAnsi="Times New Roman" w:cs="Times New Roman"/>
          <w:color w:val="343434"/>
        </w:rPr>
        <w:t>either to accept the Union’s breakup as a permanent reality or to oppose secession firmly even at the risk of war.  He chose the second course</w:t>
      </w:r>
      <w:proofErr w:type="gramStart"/>
      <w:r>
        <w:rPr>
          <w:rFonts w:ascii="Times New Roman" w:hAnsi="Times New Roman" w:cs="Times New Roman"/>
          <w:color w:val="343434"/>
        </w:rPr>
        <w:t>,.</w:t>
      </w:r>
      <w:proofErr w:type="gramEnd"/>
      <w:r>
        <w:rPr>
          <w:rFonts w:ascii="Times New Roman" w:hAnsi="Times New Roman" w:cs="Times New Roman"/>
          <w:color w:val="343434"/>
        </w:rPr>
        <w:t xml:space="preserve"> He would risk war rather than passively accept the Union’s destruction.”  (Levine, </w:t>
      </w:r>
      <w:r w:rsidRPr="00104D35">
        <w:rPr>
          <w:rFonts w:ascii="Times New Roman" w:hAnsi="Times New Roman" w:cs="Times New Roman"/>
          <w:i/>
          <w:color w:val="343434"/>
        </w:rPr>
        <w:t>The Fall of the House of Dixie</w:t>
      </w:r>
      <w:r>
        <w:rPr>
          <w:rFonts w:ascii="Times New Roman" w:hAnsi="Times New Roman" w:cs="Times New Roman"/>
          <w:color w:val="343434"/>
        </w:rPr>
        <w:t xml:space="preserve">, 47-48.) “Lincoln therefore decided to supply Fort Sumter with provisions but no troops.  He then conveyed that decision to South Carolina’s governor.  By sending supplies, he would reassert the Union’s authority and integrity.  By sending </w:t>
      </w:r>
      <w:r w:rsidRPr="00C05201">
        <w:rPr>
          <w:rFonts w:ascii="Times New Roman" w:hAnsi="Times New Roman" w:cs="Times New Roman"/>
          <w:i/>
          <w:color w:val="343434"/>
        </w:rPr>
        <w:t>only</w:t>
      </w:r>
      <w:r>
        <w:rPr>
          <w:rFonts w:ascii="Times New Roman" w:hAnsi="Times New Roman" w:cs="Times New Roman"/>
          <w:color w:val="343434"/>
        </w:rPr>
        <w:t xml:space="preserve"> supplies, he gave secession’s leaders a reason not to attack.  To put it another way, he would give the Confederates no obvious </w:t>
      </w:r>
      <w:r w:rsidRPr="00C05201">
        <w:rPr>
          <w:rFonts w:ascii="Times New Roman" w:hAnsi="Times New Roman" w:cs="Times New Roman"/>
          <w:i/>
          <w:color w:val="343434"/>
        </w:rPr>
        <w:t xml:space="preserve">excuse </w:t>
      </w:r>
      <w:r>
        <w:rPr>
          <w:rFonts w:ascii="Times New Roman" w:hAnsi="Times New Roman" w:cs="Times New Roman"/>
          <w:color w:val="343434"/>
        </w:rPr>
        <w:t xml:space="preserve">to attack.  Lincoln was not going to surrender Sumter, but he was not going to allow Jefferson Davis to place upon Union shoulders the onus for starting the war.  If Davis wanted that war, he would have to take responsibility for starting it.”  (Levine, </w:t>
      </w:r>
      <w:r>
        <w:rPr>
          <w:rFonts w:ascii="Times New Roman" w:hAnsi="Times New Roman" w:cs="Times New Roman"/>
          <w:i/>
          <w:color w:val="343434"/>
        </w:rPr>
        <w:t xml:space="preserve">The Fall of the House </w:t>
      </w:r>
      <w:proofErr w:type="gramStart"/>
      <w:r>
        <w:rPr>
          <w:rFonts w:ascii="Times New Roman" w:hAnsi="Times New Roman" w:cs="Times New Roman"/>
          <w:i/>
          <w:color w:val="343434"/>
        </w:rPr>
        <w:t>of  Dixie</w:t>
      </w:r>
      <w:proofErr w:type="gramEnd"/>
      <w:r>
        <w:rPr>
          <w:rFonts w:ascii="Times New Roman" w:hAnsi="Times New Roman" w:cs="Times New Roman"/>
          <w:color w:val="343434"/>
        </w:rPr>
        <w:t xml:space="preserve">, 48-49.) </w:t>
      </w:r>
    </w:p>
    <w:p w14:paraId="22962530" w14:textId="77777777" w:rsidR="00DF6034" w:rsidRDefault="00DF6034" w:rsidP="00DF6034">
      <w:pPr>
        <w:ind w:firstLine="720"/>
        <w:jc w:val="both"/>
        <w:rPr>
          <w:rFonts w:ascii="Times New Roman" w:hAnsi="Times New Roman" w:cs="Times New Roman"/>
          <w:color w:val="343434"/>
        </w:rPr>
      </w:pPr>
      <w:r>
        <w:rPr>
          <w:rFonts w:ascii="Times New Roman" w:hAnsi="Times New Roman" w:cs="Times New Roman"/>
          <w:color w:val="343434"/>
        </w:rPr>
        <w:t xml:space="preserve">“When he maneuvered Confederate president Jefferson Davis into foolishly firing the first shot . . </w:t>
      </w:r>
      <w:proofErr w:type="gramStart"/>
      <w:r>
        <w:rPr>
          <w:rFonts w:ascii="Times New Roman" w:hAnsi="Times New Roman" w:cs="Times New Roman"/>
          <w:color w:val="343434"/>
        </w:rPr>
        <w:t>. .”</w:t>
      </w:r>
      <w:proofErr w:type="gramEnd"/>
      <w:r>
        <w:rPr>
          <w:rFonts w:ascii="Times New Roman" w:hAnsi="Times New Roman" w:cs="Times New Roman"/>
          <w:color w:val="343434"/>
        </w:rPr>
        <w:t xml:space="preserve"> (Goldfield, </w:t>
      </w:r>
      <w:proofErr w:type="gramStart"/>
      <w:r w:rsidRPr="0048604B">
        <w:rPr>
          <w:rFonts w:ascii="Times New Roman" w:hAnsi="Times New Roman" w:cs="Times New Roman"/>
          <w:i/>
          <w:color w:val="343434"/>
        </w:rPr>
        <w:t>America  Aflame</w:t>
      </w:r>
      <w:proofErr w:type="gramEnd"/>
      <w:r>
        <w:rPr>
          <w:rFonts w:ascii="Times New Roman" w:hAnsi="Times New Roman" w:cs="Times New Roman"/>
          <w:color w:val="343434"/>
        </w:rPr>
        <w:t>, 8.).  “When he called for northern volunteers to put down the rebellion, four additional states seceded and the war began.” (Ibid</w:t>
      </w:r>
      <w:proofErr w:type="gramStart"/>
      <w:r>
        <w:rPr>
          <w:rFonts w:ascii="Times New Roman" w:hAnsi="Times New Roman" w:cs="Times New Roman"/>
          <w:color w:val="343434"/>
        </w:rPr>
        <w:t>.,</w:t>
      </w:r>
      <w:proofErr w:type="gramEnd"/>
      <w:r>
        <w:rPr>
          <w:rFonts w:ascii="Times New Roman" w:hAnsi="Times New Roman" w:cs="Times New Roman"/>
          <w:color w:val="343434"/>
        </w:rPr>
        <w:t xml:space="preserve"> 8.)  “Lincoln greeted the news from Sumter almost with a sense of relief.  The Confederacy had fired the first shot. ‘They attacked Sumter.  It fell and thus did more service than it otherwise would.  (</w:t>
      </w:r>
      <w:r w:rsidRPr="0048604B">
        <w:rPr>
          <w:rFonts w:ascii="Times New Roman" w:hAnsi="Times New Roman" w:cs="Times New Roman"/>
          <w:i/>
          <w:color w:val="343434"/>
        </w:rPr>
        <w:t>America Aflame,</w:t>
      </w:r>
      <w:r>
        <w:rPr>
          <w:rFonts w:ascii="Times New Roman" w:hAnsi="Times New Roman" w:cs="Times New Roman"/>
          <w:color w:val="343434"/>
        </w:rPr>
        <w:t xml:space="preserve"> 203.)  The Confederate viewpoint on Fort Sumter and the first shots are presented in Cooper, </w:t>
      </w:r>
      <w:r w:rsidRPr="000363B6">
        <w:rPr>
          <w:rFonts w:ascii="Times New Roman" w:hAnsi="Times New Roman" w:cs="Times New Roman"/>
          <w:i/>
          <w:color w:val="343434"/>
        </w:rPr>
        <w:t>Jefferson Davis, American</w:t>
      </w:r>
      <w:r>
        <w:rPr>
          <w:rFonts w:ascii="Times New Roman" w:hAnsi="Times New Roman" w:cs="Times New Roman"/>
          <w:color w:val="343434"/>
        </w:rPr>
        <w:t>, 321, 337-342.</w:t>
      </w:r>
    </w:p>
    <w:p w14:paraId="751D69CE" w14:textId="77777777" w:rsidR="00DF6034" w:rsidRDefault="00DF6034" w:rsidP="00DF6034">
      <w:pPr>
        <w:ind w:firstLine="720"/>
        <w:jc w:val="both"/>
        <w:rPr>
          <w:rFonts w:ascii="Times New Roman" w:hAnsi="Times New Roman" w:cs="Times New Roman"/>
          <w:color w:val="343434"/>
        </w:rPr>
      </w:pPr>
      <w:r>
        <w:rPr>
          <w:rFonts w:ascii="Times New Roman" w:hAnsi="Times New Roman" w:cs="Times New Roman"/>
          <w:color w:val="343434"/>
        </w:rPr>
        <w:t xml:space="preserve">The progress of arms would determine “the fate of slavery; the definition of freedom; the destruction of the Old South’s socio-economic system and the triumph of entrepreneurial free labor as the national norm; a new definition of American nationalism; the origins of a new system of race relations.”  (James M. McPherson, </w:t>
      </w:r>
      <w:r w:rsidRPr="002A3C1F">
        <w:rPr>
          <w:rFonts w:ascii="Times New Roman" w:hAnsi="Times New Roman" w:cs="Times New Roman"/>
          <w:i/>
          <w:color w:val="343434"/>
        </w:rPr>
        <w:t>Tried by Fire: Abraham Lincoln as Commander in Chief</w:t>
      </w:r>
      <w:r>
        <w:rPr>
          <w:rFonts w:ascii="Times New Roman" w:hAnsi="Times New Roman" w:cs="Times New Roman"/>
          <w:color w:val="343434"/>
        </w:rPr>
        <w:t xml:space="preserve"> [New York, 2008], xiv.)  On emancipation and military abolitionism, see Martha S. Jones, “History and Commemoration: The Emancipation Proclamation at 150,” </w:t>
      </w:r>
      <w:r w:rsidRPr="000B7CC1">
        <w:rPr>
          <w:rFonts w:ascii="Times New Roman" w:hAnsi="Times New Roman" w:cs="Times New Roman"/>
          <w:i/>
          <w:color w:val="343434"/>
        </w:rPr>
        <w:t>The Journal of the Civil War Era,</w:t>
      </w:r>
      <w:r>
        <w:rPr>
          <w:rFonts w:ascii="Times New Roman" w:hAnsi="Times New Roman" w:cs="Times New Roman"/>
          <w:color w:val="343434"/>
        </w:rPr>
        <w:t xml:space="preserve"> 3 (December 2013), 452-458 and James Oakes, “Reluctant to Emancipate? Another Look at the First Confiscation Act,” ibid</w:t>
      </w:r>
      <w:proofErr w:type="gramStart"/>
      <w:r>
        <w:rPr>
          <w:rFonts w:ascii="Times New Roman" w:hAnsi="Times New Roman" w:cs="Times New Roman"/>
          <w:color w:val="343434"/>
        </w:rPr>
        <w:t>.,</w:t>
      </w:r>
      <w:proofErr w:type="gramEnd"/>
      <w:r>
        <w:rPr>
          <w:rFonts w:ascii="Times New Roman" w:hAnsi="Times New Roman" w:cs="Times New Roman"/>
          <w:color w:val="343434"/>
        </w:rPr>
        <w:t xml:space="preserve"> 458-466.</w:t>
      </w:r>
    </w:p>
    <w:p w14:paraId="0470F159" w14:textId="77777777" w:rsidR="00DF6034" w:rsidRDefault="00DF6034" w:rsidP="00DF6034">
      <w:pPr>
        <w:ind w:firstLine="720"/>
        <w:jc w:val="both"/>
        <w:rPr>
          <w:rFonts w:ascii="Times New Roman" w:hAnsi="Times New Roman" w:cs="Times New Roman"/>
          <w:color w:val="343434"/>
        </w:rPr>
      </w:pPr>
      <w:r>
        <w:rPr>
          <w:rFonts w:ascii="Times New Roman" w:hAnsi="Times New Roman" w:cs="Times New Roman"/>
          <w:color w:val="343434"/>
        </w:rPr>
        <w:t>“Lincoln’s argument [at Cooper Union] was a masterpiece of misdirection.  He ostensibly argued for a conservative antislavery extension policy that comported with the will of the founders, yet in fact he issued a radical manifesto against slavery that denounced disunionism and importuned Republicans to resist it at any cost.  Lincoln achieved this startling result with means as covertly radical as his ends.”  “This carefully researched contention [that Congress possessed the power to prohibit slavery in the nation’s territories] was straightforward, but in a masterful sleight of hand Lincoln inferred from it that the founders intended to put slavery in the course of ultimate extinction, a conclusion that did not follow from the premises.”  “The founders’ thinking on slavery was considerably more complex than Lincoln acknowledged . . . .In stark contrast to the Constitution’s authors, the Republicans deliberately sought to annihilate slavery</w:t>
      </w:r>
      <w:r>
        <w:rPr>
          <w:rFonts w:ascii="Times New Roman" w:hAnsi="Times New Roman" w:cs="Times New Roman"/>
          <w:color w:val="343434"/>
        </w:rPr>
        <w:sym w:font="Symbol" w:char="F0BE"/>
      </w:r>
      <w:r>
        <w:rPr>
          <w:rFonts w:ascii="Times New Roman" w:hAnsi="Times New Roman" w:cs="Times New Roman"/>
          <w:color w:val="343434"/>
        </w:rPr>
        <w:t>and hence risked destruction of the Union</w:t>
      </w:r>
      <w:r>
        <w:rPr>
          <w:rFonts w:ascii="Times New Roman" w:hAnsi="Times New Roman" w:cs="Times New Roman"/>
          <w:color w:val="343434"/>
        </w:rPr>
        <w:sym w:font="Symbol" w:char="F0BE"/>
      </w:r>
      <w:r>
        <w:rPr>
          <w:rFonts w:ascii="Times New Roman" w:hAnsi="Times New Roman" w:cs="Times New Roman"/>
          <w:color w:val="343434"/>
        </w:rPr>
        <w:t>because they feared slavery’s vitality and expected it to expand.  Their assumptions and intentions therefore differed radically from those of the founders.  Consequently, Lincoln’s claim that Republican antislavery policy descended directly from the founders flowed from a distinctly selective reading of the nation’s past.”  (Peck, “Abraham Lincoln and the Triumph of Antislavery Nationalism,” page 10 of 20 of printed electronic version from umich.edu.)</w:t>
      </w:r>
    </w:p>
    <w:p w14:paraId="7BE7959B" w14:textId="77777777" w:rsidR="00DF6034" w:rsidRDefault="00DF6034" w:rsidP="00DF6034">
      <w:pPr>
        <w:ind w:firstLine="720"/>
        <w:jc w:val="both"/>
        <w:rPr>
          <w:rFonts w:ascii="Times New Roman" w:hAnsi="Times New Roman" w:cs="Times New Roman"/>
          <w:color w:val="343434"/>
        </w:rPr>
      </w:pPr>
    </w:p>
    <w:p w14:paraId="7E6356F0" w14:textId="77777777" w:rsidR="00DF6034" w:rsidRDefault="00DF6034" w:rsidP="00DF6034">
      <w:pPr>
        <w:jc w:val="both"/>
      </w:pPr>
    </w:p>
    <w:p w14:paraId="440B2A4D" w14:textId="77777777" w:rsidR="00DF6034" w:rsidRDefault="00DF6034" w:rsidP="00DF6034">
      <w:pPr>
        <w:jc w:val="both"/>
      </w:pPr>
      <w:r>
        <w:t>10</w:t>
      </w:r>
    </w:p>
    <w:p w14:paraId="7B62A236" w14:textId="77777777" w:rsidR="00DF6034" w:rsidRDefault="00DF6034" w:rsidP="00DF6034">
      <w:pPr>
        <w:autoSpaceDE w:val="0"/>
        <w:autoSpaceDN w:val="0"/>
        <w:adjustRightInd w:val="0"/>
        <w:ind w:firstLine="720"/>
        <w:jc w:val="both"/>
      </w:pPr>
      <w:r>
        <w:t xml:space="preserve">See James M. McPherson, </w:t>
      </w:r>
      <w:r w:rsidRPr="00F23B7E">
        <w:rPr>
          <w:i/>
        </w:rPr>
        <w:t>Abraham Lincoln and the Second American Revolution</w:t>
      </w:r>
      <w:r>
        <w:t xml:space="preserve"> (Oxford, UK and New York, 1990); Garry M. Wills, </w:t>
      </w:r>
      <w:r w:rsidRPr="00F23B7E">
        <w:rPr>
          <w:i/>
        </w:rPr>
        <w:t>Lincoln at Gettysburg: The Words That Remade America</w:t>
      </w:r>
      <w:r>
        <w:t xml:space="preserve"> (New York, 1992); Harry V. Jaffa, </w:t>
      </w:r>
      <w:r w:rsidRPr="00412EF5">
        <w:rPr>
          <w:i/>
        </w:rPr>
        <w:t xml:space="preserve">A New Birth of Freedom: Abraham Lincoln and the Coming of the Civil War  </w:t>
      </w:r>
      <w:r>
        <w:t xml:space="preserve">(Lanham, Maryland, 2000); George P. Fletcher, </w:t>
      </w:r>
      <w:r w:rsidRPr="003235D9">
        <w:rPr>
          <w:i/>
        </w:rPr>
        <w:t>America’s Secret Constitution: How Lincoln Redefined American Democracy</w:t>
      </w:r>
      <w:r>
        <w:t xml:space="preserve"> (Oxford, UK and New York, 2001); David A. J. Richards, </w:t>
      </w:r>
      <w:r w:rsidRPr="00F23B7E">
        <w:rPr>
          <w:i/>
        </w:rPr>
        <w:t>Conscience and the Constitution: Theory and Law of the Reconstruction Amendments</w:t>
      </w:r>
      <w:r>
        <w:t xml:space="preserve"> (Princeton, 1993); Earl M. Maltz, </w:t>
      </w:r>
      <w:r w:rsidRPr="00F23B7E">
        <w:rPr>
          <w:i/>
        </w:rPr>
        <w:t>The Fourteenth Amendment and the Law of the Constitution</w:t>
      </w:r>
      <w:r>
        <w:t xml:space="preserve"> (Durham, N. C., 2003);  Calhoun, </w:t>
      </w:r>
      <w:r w:rsidRPr="00F23B7E">
        <w:rPr>
          <w:i/>
        </w:rPr>
        <w:t>Conceiving a New Republic</w:t>
      </w:r>
      <w:r>
        <w:t xml:space="preserve"> (2006); Harold Holzer, et al, eds.  </w:t>
      </w:r>
      <w:r w:rsidRPr="00F23B7E">
        <w:rPr>
          <w:i/>
        </w:rPr>
        <w:t>Lincoln and Freedom: Slavery, Emancipation, and the Thirteenth Amendment</w:t>
      </w:r>
      <w:r>
        <w:t xml:space="preserve"> (Carbondale, Illinois, 2008); and Levine, </w:t>
      </w:r>
      <w:r w:rsidRPr="003235D9">
        <w:rPr>
          <w:i/>
        </w:rPr>
        <w:t>The Fall of the House of Dixie</w:t>
      </w:r>
      <w:r>
        <w:t xml:space="preserve"> (2014).  See also Robert J. Kaczorowski, “To Begin the Nation Anew: Congress, Citizenship, and Civil Rights after the Civil War,” </w:t>
      </w:r>
      <w:r w:rsidRPr="00CC08DF">
        <w:rPr>
          <w:i/>
        </w:rPr>
        <w:t>American Historical Review</w:t>
      </w:r>
      <w:r>
        <w:t>, 92 (February 1987, 45-68.  In Goldfield’s neo-revisionist view, “The ‘new birth of freedom’ Lincoln promised as the reward for so much sacrifice proved more elusive.”  (</w:t>
      </w:r>
      <w:r w:rsidRPr="00D729B8">
        <w:rPr>
          <w:i/>
        </w:rPr>
        <w:t>America Aflame,</w:t>
      </w:r>
      <w:r>
        <w:t xml:space="preserve"> 15.)  “Once the war abolished slavery . . . party members were anxious to use their legislative power to enhance the nation’s prosperity.”  “The new American nation was obviously not all-inclusive.”  (</w:t>
      </w:r>
      <w:r w:rsidRPr="00AC0E03">
        <w:rPr>
          <w:i/>
        </w:rPr>
        <w:t>America Aflame</w:t>
      </w:r>
      <w:r>
        <w:t>, 434, 504.)</w:t>
      </w:r>
    </w:p>
    <w:p w14:paraId="11F5F472" w14:textId="77777777" w:rsidR="00DF6034" w:rsidRPr="002D1172" w:rsidRDefault="00DF6034" w:rsidP="00DF6034">
      <w:pPr>
        <w:jc w:val="both"/>
        <w:rPr>
          <w:rFonts w:ascii="Times New Roman" w:hAnsi="Times New Roman" w:cs="Times New Roman"/>
        </w:rPr>
      </w:pPr>
      <w:r>
        <w:tab/>
      </w:r>
      <w:r>
        <w:rPr>
          <w:rFonts w:ascii="Times New Roman" w:hAnsi="Times New Roman"/>
        </w:rPr>
        <w:t xml:space="preserve">The idea of a reactionary South, based on the assumption of a liberal, democratic, egalitarian origin for America, can be found in Louis Hartz, </w:t>
      </w:r>
      <w:r w:rsidRPr="00412EF5">
        <w:rPr>
          <w:rFonts w:ascii="Times New Roman" w:hAnsi="Times New Roman"/>
          <w:i/>
        </w:rPr>
        <w:t>The Liberal Tradition in America: An Interpretation of American Political Thought Since the Revolution</w:t>
      </w:r>
      <w:r>
        <w:rPr>
          <w:rFonts w:ascii="Times New Roman" w:hAnsi="Times New Roman"/>
        </w:rPr>
        <w:t xml:space="preserve"> (New York and London, 1955, 1991); Charles G. Sellers, "The Travail of Slavery," in Sellers, ed., </w:t>
      </w:r>
      <w:r w:rsidRPr="00344434">
        <w:rPr>
          <w:rFonts w:ascii="Times New Roman" w:hAnsi="Times New Roman"/>
          <w:i/>
        </w:rPr>
        <w:t>The Southerner as American</w:t>
      </w:r>
      <w:r>
        <w:rPr>
          <w:rFonts w:ascii="Times New Roman" w:hAnsi="Times New Roman"/>
        </w:rPr>
        <w:t xml:space="preserve"> (Chapel Hill, 1960); William W. Freehling, </w:t>
      </w:r>
      <w:r w:rsidRPr="00344434">
        <w:rPr>
          <w:rFonts w:ascii="Times New Roman" w:hAnsi="Times New Roman"/>
          <w:i/>
        </w:rPr>
        <w:t>Prelude to Civil War:  The Nullification Controversy in South Carolina, 1816-1836</w:t>
      </w:r>
      <w:r>
        <w:rPr>
          <w:rFonts w:ascii="Times New Roman" w:hAnsi="Times New Roman"/>
        </w:rPr>
        <w:t xml:space="preserve"> (New York, 1966) and </w:t>
      </w:r>
      <w:r w:rsidRPr="00344434">
        <w:rPr>
          <w:rFonts w:ascii="Times New Roman" w:hAnsi="Times New Roman"/>
          <w:i/>
        </w:rPr>
        <w:t>The Road to Disunion:  Secessionists at Bay</w:t>
      </w:r>
      <w:r>
        <w:rPr>
          <w:rFonts w:ascii="Times New Roman" w:hAnsi="Times New Roman"/>
        </w:rPr>
        <w:t xml:space="preserve"> (New York, 1990); Steven Channing, </w:t>
      </w:r>
      <w:r w:rsidRPr="00344434">
        <w:rPr>
          <w:rFonts w:ascii="Times New Roman" w:hAnsi="Times New Roman"/>
          <w:i/>
        </w:rPr>
        <w:t>Crisis of Fear:  Secession  in South Carolina</w:t>
      </w:r>
      <w:r>
        <w:rPr>
          <w:rFonts w:ascii="Times New Roman" w:hAnsi="Times New Roman"/>
        </w:rPr>
        <w:t xml:space="preserve"> (New York, 1970);  Rollin G. Osterweis, </w:t>
      </w:r>
      <w:r w:rsidRPr="00344434">
        <w:rPr>
          <w:rFonts w:ascii="Times New Roman" w:hAnsi="Times New Roman"/>
          <w:i/>
        </w:rPr>
        <w:t>Romanticism and Nationalism in the Old South</w:t>
      </w:r>
      <w:r>
        <w:rPr>
          <w:rFonts w:ascii="Times New Roman" w:hAnsi="Times New Roman"/>
        </w:rPr>
        <w:t xml:space="preserve"> (New Haven, 1949); John Hope Franklin, </w:t>
      </w:r>
      <w:r w:rsidRPr="00344434">
        <w:rPr>
          <w:rFonts w:ascii="Times New Roman" w:hAnsi="Times New Roman"/>
          <w:i/>
        </w:rPr>
        <w:t>The Militant South, 1800-1861</w:t>
      </w:r>
      <w:r>
        <w:rPr>
          <w:rFonts w:ascii="Times New Roman" w:hAnsi="Times New Roman"/>
        </w:rPr>
        <w:t xml:space="preserve"> (Cambridge, Massachusetts, 1956);  Ronald T. Takaki, </w:t>
      </w:r>
      <w:r w:rsidRPr="00344434">
        <w:rPr>
          <w:rFonts w:ascii="Times New Roman" w:hAnsi="Times New Roman"/>
          <w:i/>
        </w:rPr>
        <w:t>A Pro-Slavery Crusade: The Agitation to Reopen the African Slave Trade</w:t>
      </w:r>
      <w:r>
        <w:rPr>
          <w:rFonts w:ascii="Times New Roman" w:hAnsi="Times New Roman"/>
        </w:rPr>
        <w:t xml:space="preserve"> (New York, 1971);  William Barney, </w:t>
      </w:r>
      <w:r w:rsidRPr="00344434">
        <w:rPr>
          <w:rFonts w:ascii="Times New Roman" w:hAnsi="Times New Roman"/>
          <w:i/>
        </w:rPr>
        <w:t>The Road to Secession: A New Perspective on the Old South</w:t>
      </w:r>
      <w:r>
        <w:rPr>
          <w:rFonts w:ascii="Times New Roman" w:hAnsi="Times New Roman"/>
        </w:rPr>
        <w:t xml:space="preserve"> (New York, 1972);   Barney, </w:t>
      </w:r>
      <w:r w:rsidRPr="00344434">
        <w:rPr>
          <w:rFonts w:ascii="Times New Roman" w:hAnsi="Times New Roman"/>
          <w:i/>
        </w:rPr>
        <w:t>The Secessionist Impulse:  Alabama and Mississippi in 1860</w:t>
      </w:r>
      <w:r>
        <w:rPr>
          <w:rFonts w:ascii="Times New Roman" w:hAnsi="Times New Roman"/>
        </w:rPr>
        <w:t xml:space="preserve"> (Princeton, 1974);  Earl E. Thorpe, </w:t>
      </w:r>
      <w:r w:rsidRPr="00344434">
        <w:rPr>
          <w:rFonts w:ascii="Times New Roman" w:hAnsi="Times New Roman"/>
          <w:i/>
        </w:rPr>
        <w:t>The Old South: A Psychohistory</w:t>
      </w:r>
      <w:r>
        <w:rPr>
          <w:rFonts w:ascii="Times New Roman" w:hAnsi="Times New Roman"/>
        </w:rPr>
        <w:t xml:space="preserve"> (Durham, North Carolina, 1972); Alvy L. King, </w:t>
      </w:r>
      <w:r w:rsidRPr="00344434">
        <w:rPr>
          <w:rFonts w:ascii="Times New Roman" w:hAnsi="Times New Roman"/>
          <w:i/>
        </w:rPr>
        <w:t>Louis T. Wigfall:  Southern Fire-Eater</w:t>
      </w:r>
      <w:r>
        <w:rPr>
          <w:rFonts w:ascii="Times New Roman" w:hAnsi="Times New Roman"/>
        </w:rPr>
        <w:t xml:space="preserve"> (Baton Rouge, 1970);  Robert E. May, </w:t>
      </w:r>
      <w:r w:rsidRPr="00344434">
        <w:rPr>
          <w:rFonts w:ascii="Times New Roman" w:hAnsi="Times New Roman"/>
          <w:i/>
        </w:rPr>
        <w:t>The Southern Dream of a Caribbean Empire</w:t>
      </w:r>
      <w:r>
        <w:rPr>
          <w:rFonts w:ascii="Times New Roman" w:hAnsi="Times New Roman"/>
        </w:rPr>
        <w:t xml:space="preserve"> (Baton Rouge, 1973);  Peter J. Parish, </w:t>
      </w:r>
      <w:r w:rsidRPr="00344434">
        <w:rPr>
          <w:rFonts w:ascii="Times New Roman" w:hAnsi="Times New Roman"/>
          <w:i/>
        </w:rPr>
        <w:t>The American Civil War</w:t>
      </w:r>
      <w:r>
        <w:rPr>
          <w:rFonts w:ascii="Times New Roman" w:hAnsi="Times New Roman"/>
        </w:rPr>
        <w:t xml:space="preserve"> (New York, 1975);   Bruce Clayton, </w:t>
      </w:r>
      <w:r w:rsidRPr="00344434">
        <w:rPr>
          <w:rFonts w:ascii="Times New Roman" w:hAnsi="Times New Roman"/>
          <w:i/>
        </w:rPr>
        <w:t>The Savage Ideal</w:t>
      </w:r>
      <w:r>
        <w:rPr>
          <w:rFonts w:ascii="Times New Roman" w:hAnsi="Times New Roman"/>
        </w:rPr>
        <w:t xml:space="preserve"> (Baltimore, 1972);  John C. Miller, </w:t>
      </w:r>
      <w:r w:rsidRPr="00032B1A">
        <w:rPr>
          <w:rFonts w:ascii="Times New Roman" w:hAnsi="Times New Roman"/>
          <w:i/>
        </w:rPr>
        <w:t>The Wolf by the Ears: Thomas Jefferson and Slavery</w:t>
      </w:r>
      <w:r>
        <w:rPr>
          <w:rFonts w:ascii="Times New Roman" w:hAnsi="Times New Roman"/>
        </w:rPr>
        <w:t xml:space="preserve"> (New York, 1977); F. Garvin Davenport, Jr., </w:t>
      </w:r>
      <w:r w:rsidRPr="00344434">
        <w:rPr>
          <w:rFonts w:ascii="Times New Roman" w:hAnsi="Times New Roman"/>
          <w:i/>
        </w:rPr>
        <w:t>The Myth of Southern History</w:t>
      </w:r>
      <w:r>
        <w:rPr>
          <w:rFonts w:ascii="Times New Roman" w:hAnsi="Times New Roman"/>
        </w:rPr>
        <w:t xml:space="preserve"> (Nashville, 1970);  William J. Cooper, Jr., </w:t>
      </w:r>
      <w:r w:rsidRPr="00E100D9">
        <w:rPr>
          <w:rFonts w:ascii="Times New Roman" w:hAnsi="Times New Roman"/>
          <w:i/>
        </w:rPr>
        <w:t>The South and the Politics of Slavery, 1828-1856</w:t>
      </w:r>
      <w:r>
        <w:rPr>
          <w:rFonts w:ascii="Times New Roman" w:hAnsi="Times New Roman"/>
        </w:rPr>
        <w:t xml:space="preserve"> (Baton Rouge and London, 1978); Bertram Wyatt-Brown, </w:t>
      </w:r>
      <w:r w:rsidRPr="00032B1A">
        <w:rPr>
          <w:rFonts w:ascii="Times New Roman" w:hAnsi="Times New Roman"/>
          <w:i/>
        </w:rPr>
        <w:t>Southern Honor: Ethics and Behavior in the Old South</w:t>
      </w:r>
      <w:r>
        <w:rPr>
          <w:rFonts w:ascii="Times New Roman" w:hAnsi="Times New Roman"/>
        </w:rPr>
        <w:t xml:space="preserve"> (New York, 1982, 2007);  Bertram Wyatt-Brown, </w:t>
      </w:r>
      <w:r w:rsidRPr="00032B1A">
        <w:rPr>
          <w:rFonts w:ascii="Times New Roman" w:hAnsi="Times New Roman"/>
          <w:i/>
        </w:rPr>
        <w:t>Honor and Violence in the Old South</w:t>
      </w:r>
      <w:r>
        <w:rPr>
          <w:rFonts w:ascii="Times New Roman" w:hAnsi="Times New Roman"/>
        </w:rPr>
        <w:t xml:space="preserve"> (New York, 1986); George Frederickson, </w:t>
      </w:r>
      <w:r w:rsidRPr="00344434">
        <w:rPr>
          <w:rFonts w:ascii="Times New Roman" w:hAnsi="Times New Roman"/>
          <w:i/>
        </w:rPr>
        <w:t>The Arrogance of</w:t>
      </w:r>
      <w:r>
        <w:rPr>
          <w:rFonts w:ascii="Times New Roman" w:hAnsi="Times New Roman"/>
        </w:rPr>
        <w:t xml:space="preserve"> Race (Middletown, Connecticut, 1988);  Michael O' Brien, </w:t>
      </w:r>
      <w:r w:rsidRPr="00344434">
        <w:rPr>
          <w:rFonts w:ascii="Times New Roman" w:hAnsi="Times New Roman"/>
          <w:i/>
        </w:rPr>
        <w:t>The Idea of the American South</w:t>
      </w:r>
      <w:r>
        <w:rPr>
          <w:rFonts w:ascii="Times New Roman" w:hAnsi="Times New Roman"/>
        </w:rPr>
        <w:t xml:space="preserve"> (Baltimore, 1979);  O'Brien, </w:t>
      </w:r>
      <w:r w:rsidRPr="00344434">
        <w:rPr>
          <w:rFonts w:ascii="Times New Roman" w:hAnsi="Times New Roman"/>
          <w:i/>
        </w:rPr>
        <w:t xml:space="preserve">Rethinking the South: Essays in Intellectual History </w:t>
      </w:r>
      <w:r>
        <w:rPr>
          <w:rFonts w:ascii="Times New Roman" w:hAnsi="Times New Roman"/>
        </w:rPr>
        <w:t>(Baltimore, 1988); Merton L. Dillon</w:t>
      </w:r>
      <w:r w:rsidRPr="00344434">
        <w:rPr>
          <w:rFonts w:ascii="Times New Roman" w:hAnsi="Times New Roman"/>
          <w:i/>
        </w:rPr>
        <w:t>, Ulrich Bonnell Phillips:  Historian of the Old South(</w:t>
      </w:r>
      <w:r>
        <w:rPr>
          <w:rFonts w:ascii="Times New Roman" w:hAnsi="Times New Roman"/>
        </w:rPr>
        <w:t xml:space="preserve"> Baton Rouge, 1985);  John David Smith, </w:t>
      </w:r>
      <w:r w:rsidRPr="00344434">
        <w:rPr>
          <w:rFonts w:ascii="Times New Roman" w:hAnsi="Times New Roman"/>
          <w:i/>
        </w:rPr>
        <w:t>An Old Creed for the New South, 1865-1918</w:t>
      </w:r>
      <w:r>
        <w:rPr>
          <w:rFonts w:ascii="Times New Roman" w:hAnsi="Times New Roman"/>
        </w:rPr>
        <w:t xml:space="preserve"> (Westport, Connecticut, 1985);  Fred A. Bailey,  </w:t>
      </w:r>
      <w:r w:rsidRPr="00344434">
        <w:rPr>
          <w:rFonts w:ascii="Times New Roman" w:hAnsi="Times New Roman"/>
          <w:i/>
        </w:rPr>
        <w:t>Class and Tennessee's Confederate Generation</w:t>
      </w:r>
      <w:r>
        <w:rPr>
          <w:rFonts w:ascii="Times New Roman" w:hAnsi="Times New Roman"/>
        </w:rPr>
        <w:t xml:space="preserve"> (Chapel Hill, 1987);  Eric H. Walther, </w:t>
      </w:r>
      <w:r w:rsidRPr="003235D9">
        <w:rPr>
          <w:rFonts w:ascii="Times New Roman" w:hAnsi="Times New Roman"/>
          <w:i/>
        </w:rPr>
        <w:t>The Fire-Eaters</w:t>
      </w:r>
      <w:r>
        <w:rPr>
          <w:rFonts w:ascii="Times New Roman" w:hAnsi="Times New Roman"/>
        </w:rPr>
        <w:t xml:space="preserve"> (Baton Rouge, 1992); Bailey, </w:t>
      </w:r>
      <w:r w:rsidRPr="00344434">
        <w:rPr>
          <w:rFonts w:ascii="Times New Roman" w:hAnsi="Times New Roman"/>
          <w:i/>
        </w:rPr>
        <w:t>William Edward Dodd:  The South's Yeoman Historian</w:t>
      </w:r>
      <w:r>
        <w:rPr>
          <w:rFonts w:ascii="Times New Roman" w:hAnsi="Times New Roman"/>
        </w:rPr>
        <w:t xml:space="preserve"> (Charlottesville, 1997); </w:t>
      </w:r>
      <w:r w:rsidRPr="00FD15F7">
        <w:rPr>
          <w:rFonts w:ascii="Times New Roman" w:hAnsi="Times New Roman" w:cs="Times New Roman"/>
        </w:rPr>
        <w:t>Robert P.</w:t>
      </w:r>
      <w:r>
        <w:rPr>
          <w:rFonts w:ascii="Times New Roman" w:hAnsi="Times New Roman" w:cs="Times New Roman"/>
        </w:rPr>
        <w:t xml:space="preserve"> Forbes, </w:t>
      </w:r>
      <w:r w:rsidRPr="00FD15F7">
        <w:rPr>
          <w:rFonts w:ascii="Times New Roman" w:hAnsi="Times New Roman" w:cs="Times New Roman"/>
          <w:i/>
        </w:rPr>
        <w:t>The Missouri Compromise and its Aftermath: Slavery and the Meaning of America</w:t>
      </w:r>
      <w:r>
        <w:rPr>
          <w:rFonts w:ascii="Times New Roman" w:hAnsi="Times New Roman" w:cs="Times New Roman"/>
        </w:rPr>
        <w:t xml:space="preserve"> (Chapel Hill</w:t>
      </w:r>
      <w:r w:rsidRPr="00FD15F7">
        <w:rPr>
          <w:rFonts w:ascii="Times New Roman" w:hAnsi="Times New Roman" w:cs="Times New Roman"/>
        </w:rPr>
        <w:t>,</w:t>
      </w:r>
      <w:r>
        <w:rPr>
          <w:rFonts w:ascii="Times New Roman" w:hAnsi="Times New Roman" w:cs="Times New Roman"/>
        </w:rPr>
        <w:t xml:space="preserve"> 2007): Paul D. Escott, </w:t>
      </w:r>
      <w:r w:rsidRPr="00412EF5">
        <w:rPr>
          <w:rFonts w:ascii="Times New Roman" w:hAnsi="Times New Roman" w:cs="Times New Roman"/>
          <w:i/>
        </w:rPr>
        <w:t>W</w:t>
      </w:r>
      <w:r>
        <w:rPr>
          <w:rFonts w:ascii="Times New Roman" w:hAnsi="Times New Roman" w:cs="Times New Roman"/>
          <w:i/>
        </w:rPr>
        <w:t>hat Shall We Do with the Negro?</w:t>
      </w:r>
      <w:r w:rsidRPr="00412EF5">
        <w:rPr>
          <w:rFonts w:ascii="Times New Roman" w:hAnsi="Times New Roman" w:cs="Times New Roman"/>
          <w:i/>
        </w:rPr>
        <w:t xml:space="preserve">  Lincoln, White Racism, and Civil War America </w:t>
      </w:r>
      <w:r>
        <w:rPr>
          <w:rFonts w:ascii="Times New Roman" w:hAnsi="Times New Roman" w:cs="Times New Roman"/>
        </w:rPr>
        <w:t xml:space="preserve">(Charlottesville and London, 2009); Alan Taylor, </w:t>
      </w:r>
      <w:r w:rsidRPr="00412EF5">
        <w:rPr>
          <w:rFonts w:ascii="Times New Roman" w:hAnsi="Times New Roman" w:cs="Times New Roman"/>
          <w:i/>
        </w:rPr>
        <w:t>The Internal Enemy: Slavery and War in Virginia, 1772-1832</w:t>
      </w:r>
      <w:r>
        <w:rPr>
          <w:rFonts w:ascii="Times New Roman" w:hAnsi="Times New Roman" w:cs="Times New Roman"/>
        </w:rPr>
        <w:t xml:space="preserve"> (New York and London, 2013); and Angie Maxwell, </w:t>
      </w:r>
      <w:r w:rsidRPr="002D1172">
        <w:rPr>
          <w:rFonts w:ascii="Times New Roman" w:hAnsi="Times New Roman" w:cs="Times New Roman"/>
          <w:i/>
        </w:rPr>
        <w:t>The Indicted South: Public Criticism, Southern Identity, and the Politics of Whiteness</w:t>
      </w:r>
      <w:r>
        <w:rPr>
          <w:rFonts w:ascii="Times New Roman" w:hAnsi="Times New Roman" w:cs="Times New Roman"/>
        </w:rPr>
        <w:t xml:space="preserve"> (Chapel Hill, 2014). </w:t>
      </w:r>
      <w:r>
        <w:t xml:space="preserve">A more comprehensive listing, “Reactionary South Bibliography,” is available at </w:t>
      </w:r>
      <w:hyperlink r:id="rId13" w:history="1">
        <w:r w:rsidRPr="003235D9">
          <w:rPr>
            <w:rStyle w:val="Hyperlink"/>
            <w:color w:val="auto"/>
            <w:u w:val="none"/>
          </w:rPr>
          <w:t>http://nullificationhistory.com</w:t>
        </w:r>
      </w:hyperlink>
      <w:r w:rsidRPr="003235D9">
        <w:t>.</w:t>
      </w:r>
      <w:r>
        <w:t xml:space="preserve">  See also “A Declaration of Independence Not Equality: Historians Tell the Truth about 1776” at ibid.</w:t>
      </w:r>
    </w:p>
    <w:p w14:paraId="23AF7296" w14:textId="77777777" w:rsidR="00DF6034" w:rsidRDefault="00DF6034" w:rsidP="00DF6034">
      <w:pPr>
        <w:jc w:val="both"/>
        <w:rPr>
          <w:rFonts w:ascii="Times New Roman" w:hAnsi="Times New Roman" w:cs="Times New Roman"/>
        </w:rPr>
      </w:pPr>
      <w:r>
        <w:tab/>
      </w:r>
    </w:p>
    <w:p w14:paraId="1CCBAEAC" w14:textId="77777777" w:rsidR="00DF6034" w:rsidRDefault="00DF6034" w:rsidP="00DF6034">
      <w:pPr>
        <w:jc w:val="both"/>
        <w:rPr>
          <w:rFonts w:ascii="Times New Roman" w:hAnsi="Times New Roman" w:cs="Times New Roman"/>
        </w:rPr>
      </w:pPr>
      <w:r>
        <w:rPr>
          <w:rFonts w:ascii="Times New Roman" w:hAnsi="Times New Roman" w:cs="Times New Roman"/>
        </w:rPr>
        <w:t>11</w:t>
      </w:r>
    </w:p>
    <w:p w14:paraId="4CF8CF94" w14:textId="77777777" w:rsidR="00DF6034" w:rsidRDefault="00DF6034" w:rsidP="00DF6034">
      <w:pPr>
        <w:jc w:val="both"/>
        <w:rPr>
          <w:rFonts w:ascii="Times New Roman" w:hAnsi="Times New Roman" w:cs="Times New Roman"/>
        </w:rPr>
      </w:pPr>
      <w:r>
        <w:rPr>
          <w:rFonts w:ascii="Times New Roman" w:hAnsi="Times New Roman" w:cs="Times New Roman"/>
        </w:rPr>
        <w:tab/>
        <w:t xml:space="preserve">The myths of democracy and a reactionary South have been developed by the author </w:t>
      </w:r>
      <w:r>
        <w:t xml:space="preserve">in many </w:t>
      </w:r>
      <w:r w:rsidRPr="008524A2">
        <w:t>papers presented at various h</w:t>
      </w:r>
      <w:r>
        <w:t>istorical association meetings (Missouri Valley History Association, Mid-America History Conference, Duquesne History Conference, St. George Tucker Society) and published articles:</w:t>
      </w:r>
      <w:r w:rsidRPr="008524A2">
        <w:t xml:space="preserve"> "The Central Theme of Southern History:  Republicanism, Not Slavery, Race, or Romanticism," in </w:t>
      </w:r>
      <w:r w:rsidRPr="008524A2">
        <w:rPr>
          <w:i/>
        </w:rPr>
        <w:t>Continuity: A Journal of History</w:t>
      </w:r>
      <w:r w:rsidRPr="008524A2">
        <w:t xml:space="preserve">, 9 (Fall, 1984), 33-71;  </w:t>
      </w:r>
      <w:r>
        <w:rPr>
          <w:snapToGrid w:val="0"/>
        </w:rPr>
        <w:t xml:space="preserve">"Alexis de Tocqueville and the Myth of Democracy in America," </w:t>
      </w:r>
      <w:r>
        <w:rPr>
          <w:i/>
          <w:iCs/>
          <w:snapToGrid w:val="0"/>
        </w:rPr>
        <w:t>Southern Studies</w:t>
      </w:r>
      <w:r>
        <w:rPr>
          <w:snapToGrid w:val="0"/>
        </w:rPr>
        <w:t xml:space="preserve">, New Series, V (Fall 1994), 1-18 (published in 1998);  “What Happened to Republicanism, I?:  George Bancroft, the Myth of Democracy, and the Lost Causes of 1776, 1787, and 1861,” in ibid., IX (Spring 1998), 37-69 (published in 2001);  "Before Republicanism:  Frank L. Owsley and the Search for Southern Identity, 1865-1965"  </w:t>
      </w:r>
      <w:r>
        <w:rPr>
          <w:i/>
          <w:iCs/>
          <w:snapToGrid w:val="0"/>
        </w:rPr>
        <w:t>Southern Studies</w:t>
      </w:r>
      <w:r>
        <w:rPr>
          <w:snapToGrid w:val="0"/>
        </w:rPr>
        <w:t xml:space="preserve">, New series, VI (Winter 1995), 65-78 (published in 1999);  “In Defense of the Republic:  John C. Calhoun and State Interposition in South Carolina, 1776-1833,” </w:t>
      </w:r>
      <w:r>
        <w:rPr>
          <w:i/>
          <w:iCs/>
          <w:snapToGrid w:val="0"/>
        </w:rPr>
        <w:t>Southern Studies</w:t>
      </w:r>
      <w:r>
        <w:rPr>
          <w:snapToGrid w:val="0"/>
        </w:rPr>
        <w:t xml:space="preserve">, New Series X (Spring/Summer, 2003), 9-48; “The Misinterpretation of Frank L. Owsley:  Thomas J. Pressly and the Myth of a Neo-Confederate Revival, 1930-1962,” ibid., X (Fall/Winter 2003), 39-68;  and “Beyond Myths (Federalist, Madisonian, Liberal, and Nationalist): What the Framers Really Intended and the Constitutionality of Nullification,” </w:t>
      </w:r>
      <w:r w:rsidRPr="00481CAD">
        <w:rPr>
          <w:i/>
          <w:snapToGrid w:val="0"/>
        </w:rPr>
        <w:t>The Early America Review</w:t>
      </w:r>
      <w:r>
        <w:rPr>
          <w:snapToGrid w:val="0"/>
        </w:rPr>
        <w:t xml:space="preserve"> (an electronic journal), V (Fall-Winter, 2004), 18 pages available at </w:t>
      </w:r>
      <w:hyperlink r:id="rId14" w:history="1">
        <w:r w:rsidRPr="00185554">
          <w:rPr>
            <w:rStyle w:val="Hyperlink"/>
            <w:snapToGrid w:val="0"/>
            <w:color w:val="auto"/>
            <w:u w:val="none"/>
          </w:rPr>
          <w:t>http://www.earlyamericareview.org</w:t>
        </w:r>
      </w:hyperlink>
      <w:r w:rsidRPr="00185554">
        <w:rPr>
          <w:snapToGrid w:val="0"/>
        </w:rPr>
        <w:t>.</w:t>
      </w:r>
      <w:r>
        <w:rPr>
          <w:snapToGrid w:val="0"/>
        </w:rPr>
        <w:t xml:space="preserve">   See also "U. B. Phillips, the New South, and the Antebellum Past, </w:t>
      </w:r>
      <w:r>
        <w:rPr>
          <w:i/>
          <w:iCs/>
          <w:snapToGrid w:val="0"/>
        </w:rPr>
        <w:t>Southern Studies,</w:t>
      </w:r>
      <w:r>
        <w:rPr>
          <w:snapToGrid w:val="0"/>
        </w:rPr>
        <w:t xml:space="preserve"> XXII (Fall 1983), 216-243 (also reprinted in John David Smith and John C. Inscoe, eds</w:t>
      </w:r>
      <w:proofErr w:type="gramStart"/>
      <w:r>
        <w:rPr>
          <w:snapToGrid w:val="0"/>
        </w:rPr>
        <w:t>.,</w:t>
      </w:r>
      <w:proofErr w:type="gramEnd"/>
      <w:r>
        <w:rPr>
          <w:snapToGrid w:val="0"/>
        </w:rPr>
        <w:t xml:space="preserve"> </w:t>
      </w:r>
      <w:r>
        <w:rPr>
          <w:i/>
          <w:iCs/>
          <w:snapToGrid w:val="0"/>
        </w:rPr>
        <w:t>Ulrich Bonnell Phillips:  A Southern Historian and His Critics</w:t>
      </w:r>
      <w:r>
        <w:rPr>
          <w:snapToGrid w:val="0"/>
        </w:rPr>
        <w:t xml:space="preserve"> (New York, Westport, Connecticut  and London, 1990), 57-78);  "Republicanism, the South, and the Civil War:  An Old-Fashioned View" (paper presented at the 1998 meeting of the Missouri Valley History Conference);  and "A New History for a New Nation:  Northern Historical Revisionism and the Path to Civil War, 1815-1865" (paper in progress).  The debate about the anti-Federalists and the Federalists and </w:t>
      </w:r>
      <w:r>
        <w:rPr>
          <w:i/>
          <w:iCs/>
          <w:snapToGrid w:val="0"/>
        </w:rPr>
        <w:t>The Federalist</w:t>
      </w:r>
      <w:r>
        <w:rPr>
          <w:snapToGrid w:val="0"/>
        </w:rPr>
        <w:t xml:space="preserve"> follows a similar pattern of historical reinterpretation with the former ultimately being associated with the South and secession and forgotten after 1865.  Meanwhile, </w:t>
      </w:r>
      <w:r>
        <w:rPr>
          <w:i/>
          <w:iCs/>
          <w:snapToGrid w:val="0"/>
        </w:rPr>
        <w:t xml:space="preserve">The Federalist </w:t>
      </w:r>
      <w:r>
        <w:rPr>
          <w:snapToGrid w:val="0"/>
        </w:rPr>
        <w:t xml:space="preserve">or the more nationalistic voice of Publius became prominent as the Civil War approached.  On this neglected point, see Wood, “The Federalist, A Failure, 1787-1788” and “The Authority of Publius before 1860” (research in progress).   </w:t>
      </w:r>
    </w:p>
    <w:p w14:paraId="00404B78" w14:textId="77777777" w:rsidR="00DF6034" w:rsidRPr="007E1997" w:rsidRDefault="00DF6034" w:rsidP="00DF6034">
      <w:pPr>
        <w:jc w:val="both"/>
        <w:rPr>
          <w:rFonts w:ascii="Times New Roman" w:hAnsi="Times New Roman" w:cs="Times New Roman"/>
          <w:lang w:val="vi-VN"/>
        </w:rPr>
      </w:pPr>
      <w:r>
        <w:rPr>
          <w:rFonts w:ascii="Times New Roman" w:hAnsi="Times New Roman" w:cs="Times New Roman"/>
        </w:rPr>
        <w:tab/>
      </w:r>
      <w:r w:rsidRPr="00A706E9">
        <w:rPr>
          <w:rFonts w:ascii="Times New Roman" w:hAnsi="Times New Roman" w:cs="Times New Roman"/>
          <w:lang w:val="vi-VN"/>
        </w:rPr>
        <w:t>For the changing nature of the union</w:t>
      </w:r>
      <w:r>
        <w:rPr>
          <w:rFonts w:ascii="Times New Roman" w:hAnsi="Times New Roman" w:cs="Times New Roman"/>
          <w:lang w:val="vi-VN"/>
        </w:rPr>
        <w:t xml:space="preserve"> and liberty</w:t>
      </w:r>
      <w:r w:rsidRPr="00A706E9">
        <w:rPr>
          <w:rFonts w:ascii="Times New Roman" w:hAnsi="Times New Roman" w:cs="Times New Roman"/>
          <w:lang w:val="vi-VN"/>
        </w:rPr>
        <w:t xml:space="preserve"> bewtween 1787 and 1861,</w:t>
      </w:r>
      <w:r>
        <w:rPr>
          <w:rFonts w:ascii="Times New Roman" w:hAnsi="Times New Roman" w:cs="Times New Roman"/>
          <w:lang w:val="vi-VN"/>
        </w:rPr>
        <w:t xml:space="preserve"> and the North South conflict over the meaning of the Revolution and Constitution, </w:t>
      </w:r>
      <w:r w:rsidRPr="00A706E9">
        <w:rPr>
          <w:rFonts w:ascii="Times New Roman" w:hAnsi="Times New Roman" w:cs="Times New Roman"/>
          <w:lang w:val="vi-VN"/>
        </w:rPr>
        <w:t xml:space="preserve"> see Pau</w:t>
      </w:r>
      <w:r>
        <w:rPr>
          <w:rFonts w:ascii="Times New Roman" w:hAnsi="Times New Roman" w:cs="Times New Roman"/>
          <w:lang w:val="vi-VN"/>
        </w:rPr>
        <w:t xml:space="preserve">l Nagel, </w:t>
      </w:r>
      <w:r w:rsidRPr="008E347F">
        <w:rPr>
          <w:rFonts w:ascii="Times New Roman" w:hAnsi="Times New Roman" w:cs="Times New Roman"/>
          <w:i/>
          <w:lang w:val="vi-VN"/>
        </w:rPr>
        <w:t>One Nation lndivisible: The Union in American Thought, 1776-1861</w:t>
      </w:r>
      <w:r>
        <w:rPr>
          <w:rFonts w:ascii="Times New Roman" w:hAnsi="Times New Roman" w:cs="Times New Roman"/>
          <w:lang w:val="vi-VN"/>
        </w:rPr>
        <w:t xml:space="preserve"> (New York, 1964, 1971);  Peter C. Hoffer, “The Constitutional Crisis and the Rise of a Nationalistic View of History in America, 1786-1788,” </w:t>
      </w:r>
      <w:r w:rsidRPr="006D2692">
        <w:rPr>
          <w:rFonts w:ascii="Times New Roman" w:hAnsi="Times New Roman" w:cs="Times New Roman"/>
          <w:i/>
          <w:lang w:val="vi-VN"/>
        </w:rPr>
        <w:t>New York History</w:t>
      </w:r>
      <w:r>
        <w:rPr>
          <w:rFonts w:ascii="Times New Roman" w:hAnsi="Times New Roman" w:cs="Times New Roman"/>
          <w:lang w:val="vi-VN"/>
        </w:rPr>
        <w:t xml:space="preserve">, LII (1971), 305-323; and </w:t>
      </w:r>
      <w:r w:rsidRPr="00A706E9">
        <w:rPr>
          <w:rFonts w:ascii="Times New Roman" w:hAnsi="Times New Roman" w:cs="Times New Roman"/>
          <w:lang w:val="vi-VN"/>
        </w:rPr>
        <w:t>Kenneth M. Stampp, "The Co</w:t>
      </w:r>
      <w:r>
        <w:rPr>
          <w:rFonts w:ascii="Times New Roman" w:hAnsi="Times New Roman" w:cs="Times New Roman"/>
          <w:lang w:val="vi-VN"/>
        </w:rPr>
        <w:t xml:space="preserve">ncept of a Perpetual Union,” </w:t>
      </w:r>
      <w:r w:rsidRPr="00F23BB1">
        <w:rPr>
          <w:rFonts w:ascii="Times New Roman" w:hAnsi="Times New Roman" w:cs="Times New Roman"/>
          <w:i/>
          <w:lang w:val="vi-VN"/>
        </w:rPr>
        <w:t>Journal of American History</w:t>
      </w:r>
      <w:r>
        <w:rPr>
          <w:rFonts w:ascii="Times New Roman" w:hAnsi="Times New Roman" w:cs="Times New Roman"/>
          <w:lang w:val="vi-VN"/>
        </w:rPr>
        <w:t xml:space="preserve">, 65 (June 1978), 5-33;  </w:t>
      </w:r>
      <w:r w:rsidRPr="00A706E9">
        <w:rPr>
          <w:rFonts w:ascii="Times New Roman" w:hAnsi="Times New Roman" w:cs="Times New Roman"/>
          <w:lang w:val="vi-VN"/>
        </w:rPr>
        <w:t xml:space="preserve">David D. Van Tassel, </w:t>
      </w:r>
      <w:r w:rsidRPr="00A706E9">
        <w:rPr>
          <w:rFonts w:ascii="Times New Roman" w:hAnsi="Times New Roman" w:cs="Times New Roman"/>
          <w:i/>
          <w:lang w:val="vi-VN"/>
        </w:rPr>
        <w:t>Recording America's Past:  An Interpretation of the Development of Historical Studies in America, 1607-1884</w:t>
      </w:r>
      <w:r w:rsidRPr="00A706E9">
        <w:rPr>
          <w:rFonts w:ascii="Times New Roman" w:hAnsi="Times New Roman" w:cs="Times New Roman"/>
          <w:lang w:val="vi-VN"/>
        </w:rPr>
        <w:t xml:space="preserve"> (Chicago, 1960); Arthur Shaffer, </w:t>
      </w:r>
      <w:r w:rsidRPr="00A706E9">
        <w:rPr>
          <w:rFonts w:ascii="Times New Roman" w:hAnsi="Times New Roman" w:cs="Times New Roman"/>
          <w:i/>
          <w:lang w:val="vi-VN"/>
        </w:rPr>
        <w:t xml:space="preserve">The Politics of History: Writing the History  of the American Revolution </w:t>
      </w:r>
      <w:r w:rsidRPr="00A706E9">
        <w:rPr>
          <w:rFonts w:ascii="Times New Roman" w:hAnsi="Times New Roman" w:cs="Times New Roman"/>
          <w:lang w:val="vi-VN"/>
        </w:rPr>
        <w:t xml:space="preserve">(Chicago, 1975); Michael Kammen, </w:t>
      </w:r>
      <w:r>
        <w:rPr>
          <w:rFonts w:ascii="Times New Roman" w:hAnsi="Times New Roman" w:cs="Times New Roman"/>
          <w:i/>
          <w:lang w:val="vi-VN"/>
        </w:rPr>
        <w:t xml:space="preserve">A Season of Youth: </w:t>
      </w:r>
      <w:r w:rsidRPr="00A706E9">
        <w:rPr>
          <w:rFonts w:ascii="Times New Roman" w:hAnsi="Times New Roman" w:cs="Times New Roman"/>
          <w:i/>
          <w:lang w:val="vi-VN"/>
        </w:rPr>
        <w:t>The American Revolution and the American Imagination</w:t>
      </w:r>
      <w:r w:rsidRPr="00A706E9">
        <w:rPr>
          <w:rFonts w:ascii="Times New Roman" w:hAnsi="Times New Roman" w:cs="Times New Roman"/>
          <w:lang w:val="vi-VN"/>
        </w:rPr>
        <w:t xml:space="preserve"> (New York, 1975); </w:t>
      </w:r>
      <w:r>
        <w:t xml:space="preserve">Kammen, </w:t>
      </w:r>
      <w:r w:rsidRPr="00473B98">
        <w:rPr>
          <w:i/>
        </w:rPr>
        <w:t xml:space="preserve">Spheres of Liberty:  Changing Perceptions of Liberty in American Culture </w:t>
      </w:r>
      <w:r>
        <w:t xml:space="preserve">(Madison, Wis., 1986); </w:t>
      </w:r>
      <w:r w:rsidRPr="00473B98">
        <w:t xml:space="preserve">Kammen, </w:t>
      </w:r>
      <w:r w:rsidRPr="00473B98">
        <w:rPr>
          <w:i/>
        </w:rPr>
        <w:t xml:space="preserve">A Machine That Would Go By Itself:  The Constitution in American Culture </w:t>
      </w:r>
      <w:r>
        <w:t xml:space="preserve">(New York, 1986); Kammen, </w:t>
      </w:r>
      <w:r w:rsidRPr="00473B98">
        <w:rPr>
          <w:i/>
        </w:rPr>
        <w:t xml:space="preserve">Sovereignty and Liberty:  Constitutional Discourse in American Culture </w:t>
      </w:r>
      <w:r>
        <w:t>(Madison, Wis., 1988)</w:t>
      </w:r>
      <w:proofErr w:type="gramStart"/>
      <w:r>
        <w:t>;  John</w:t>
      </w:r>
      <w:proofErr w:type="gramEnd"/>
      <w:r>
        <w:t xml:space="preserve"> Phillip Reid, </w:t>
      </w:r>
      <w:r w:rsidRPr="00060180">
        <w:rPr>
          <w:i/>
        </w:rPr>
        <w:t>The Concept of Liberty in the Age of the American Revolution</w:t>
      </w:r>
      <w:r>
        <w:t xml:space="preserve"> (Chicago, 1988); </w:t>
      </w:r>
      <w:r w:rsidRPr="00473B98">
        <w:t xml:space="preserve">Kammen,  </w:t>
      </w:r>
      <w:r w:rsidRPr="00473B98">
        <w:rPr>
          <w:i/>
        </w:rPr>
        <w:t xml:space="preserve">Selvages and Biases:  The Fabric of History in American Culture </w:t>
      </w:r>
      <w:r w:rsidRPr="00473B98">
        <w:t xml:space="preserve">(New York, 1987);  and Kammen, </w:t>
      </w:r>
      <w:r>
        <w:rPr>
          <w:i/>
        </w:rPr>
        <w:t xml:space="preserve">Mystic Chords of Memory: </w:t>
      </w:r>
      <w:r w:rsidRPr="00473B98">
        <w:rPr>
          <w:i/>
        </w:rPr>
        <w:t xml:space="preserve">The Transformation of Tradition in American Culture </w:t>
      </w:r>
      <w:r>
        <w:t xml:space="preserve">(New York, 1991); </w:t>
      </w:r>
      <w:r w:rsidRPr="00D06987">
        <w:rPr>
          <w:rFonts w:ascii="Times New Roman" w:hAnsi="Times New Roman" w:cs="Times New Roman"/>
        </w:rPr>
        <w:t xml:space="preserve">and David Hackett Fischer, </w:t>
      </w:r>
      <w:r w:rsidRPr="00D06987">
        <w:rPr>
          <w:rFonts w:ascii="Times New Roman" w:hAnsi="Times New Roman" w:cs="Times New Roman"/>
          <w:bCs/>
          <w:i/>
          <w:color w:val="424242"/>
        </w:rPr>
        <w:t>Liberty and freedom</w:t>
      </w:r>
      <w:r>
        <w:rPr>
          <w:rFonts w:ascii="Times New Roman" w:hAnsi="Times New Roman" w:cs="Times New Roman"/>
          <w:i/>
          <w:color w:val="424242"/>
        </w:rPr>
        <w:t>: A Visual Hi</w:t>
      </w:r>
      <w:r w:rsidRPr="00D06987">
        <w:rPr>
          <w:rFonts w:ascii="Times New Roman" w:hAnsi="Times New Roman" w:cs="Times New Roman"/>
          <w:i/>
          <w:color w:val="424242"/>
        </w:rPr>
        <w:t>story of America's</w:t>
      </w:r>
      <w:r>
        <w:rPr>
          <w:rFonts w:ascii="Times New Roman" w:hAnsi="Times New Roman" w:cs="Times New Roman"/>
          <w:color w:val="424242"/>
        </w:rPr>
        <w:t xml:space="preserve"> Founding Ideas (</w:t>
      </w:r>
      <w:r w:rsidRPr="00D06987">
        <w:rPr>
          <w:rFonts w:ascii="Times New Roman" w:hAnsi="Times New Roman" w:cs="Times New Roman"/>
          <w:color w:val="424242"/>
        </w:rPr>
        <w:t>New York and Oxford: Oxford University Press, 2005).</w:t>
      </w:r>
      <w:r w:rsidRPr="00D06987">
        <w:rPr>
          <w:rFonts w:ascii="Times New Roman" w:hAnsi="Times New Roman" w:cs="Times New Roman"/>
        </w:rPr>
        <w:t xml:space="preserve"> </w:t>
      </w:r>
      <w:r w:rsidRPr="00D06987">
        <w:rPr>
          <w:rFonts w:ascii="Times New Roman" w:hAnsi="Times New Roman" w:cs="Times New Roman"/>
          <w:lang w:val="vi-VN"/>
        </w:rPr>
        <w:t>The</w:t>
      </w:r>
      <w:r w:rsidRPr="00A706E9">
        <w:rPr>
          <w:rFonts w:ascii="Times New Roman" w:hAnsi="Times New Roman" w:cs="Times New Roman"/>
          <w:lang w:val="vi-VN"/>
        </w:rPr>
        <w:t xml:space="preserve"> "end of the republic" thesis is contained in Wood, "The Union of the States."  See also Susan Mary</w:t>
      </w:r>
      <w:r>
        <w:rPr>
          <w:rFonts w:ascii="Times New Roman" w:hAnsi="Times New Roman" w:cs="Times New Roman"/>
          <w:lang w:val="vi-VN"/>
        </w:rPr>
        <w:t>-</w:t>
      </w:r>
      <w:r w:rsidRPr="00A706E9">
        <w:rPr>
          <w:rFonts w:ascii="Times New Roman" w:hAnsi="Times New Roman" w:cs="Times New Roman"/>
          <w:lang w:val="vi-VN"/>
        </w:rPr>
        <w:t xml:space="preserve"> Grant, </w:t>
      </w:r>
      <w:r w:rsidRPr="00A706E9">
        <w:rPr>
          <w:rFonts w:ascii="Times New Roman" w:hAnsi="Times New Roman" w:cs="Times New Roman"/>
          <w:i/>
          <w:lang w:val="vi-VN"/>
        </w:rPr>
        <w:t xml:space="preserve">North over South:  Northern Nationalism and American Identity in the Antebellum Era </w:t>
      </w:r>
      <w:r>
        <w:rPr>
          <w:rFonts w:ascii="Times New Roman" w:hAnsi="Times New Roman" w:cs="Times New Roman"/>
          <w:lang w:val="vi-VN"/>
        </w:rPr>
        <w:t xml:space="preserve">(Lawrence, Kansas, 2000); </w:t>
      </w:r>
      <w:r w:rsidRPr="00473B98">
        <w:t xml:space="preserve">Major Wilson, "Liberty and Union:  An Analysis of Three Concepts Involved in the Nullification Controversy," </w:t>
      </w:r>
      <w:r w:rsidRPr="00473B98">
        <w:rPr>
          <w:i/>
        </w:rPr>
        <w:t>Journal of Southern History</w:t>
      </w:r>
      <w:r w:rsidRPr="00473B98">
        <w:t>, XX</w:t>
      </w:r>
      <w:r>
        <w:t xml:space="preserve">XIII (August, 1967), 331-355;; </w:t>
      </w:r>
      <w:r w:rsidRPr="00473B98">
        <w:t xml:space="preserve"> </w:t>
      </w:r>
      <w:r w:rsidRPr="00473B98">
        <w:rPr>
          <w:i/>
        </w:rPr>
        <w:t>Space, Time, and Freedom:  The Quest for Nationality and the Irrepressible Conflict, 1815-1861</w:t>
      </w:r>
      <w:r>
        <w:t xml:space="preserve">(Westport, Connecticut., 1974); and </w:t>
      </w:r>
      <w:r w:rsidRPr="00473B98">
        <w:t>Barrett Wendell</w:t>
      </w:r>
      <w:r w:rsidRPr="00473B98">
        <w:rPr>
          <w:i/>
        </w:rPr>
        <w:t>, Liberty, Union and Democracy:  The National Ideals of America</w:t>
      </w:r>
      <w:r>
        <w:rPr>
          <w:i/>
        </w:rPr>
        <w:t xml:space="preserve"> </w:t>
      </w:r>
      <w:r>
        <w:t>(New York, 1906).</w:t>
      </w:r>
      <w:r w:rsidRPr="00473B98">
        <w:t xml:space="preserve">  </w:t>
      </w:r>
    </w:p>
    <w:p w14:paraId="3D9BE0E2" w14:textId="77777777" w:rsidR="00DF6034" w:rsidRDefault="00DF6034" w:rsidP="00DF6034">
      <w:pPr>
        <w:pStyle w:val="PlainText"/>
        <w:jc w:val="both"/>
        <w:rPr>
          <w:rFonts w:ascii="Times New Roman" w:hAnsi="Times New Roman"/>
          <w:sz w:val="24"/>
          <w:szCs w:val="24"/>
        </w:rPr>
      </w:pPr>
      <w:r w:rsidRPr="008524A2">
        <w:rPr>
          <w:rFonts w:ascii="Times New Roman" w:hAnsi="Times New Roman"/>
          <w:sz w:val="24"/>
          <w:szCs w:val="24"/>
        </w:rPr>
        <w:tab/>
        <w:t>The development of a larger myth of Democracy by Northern historians and its acceptance by New South Southerners is the subject of the author's dissertation:  "The Union of the States:  Radical Whig -Republican Ideology and Its Influence upon the Nation and the South, 1776-1861" (Univer</w:t>
      </w:r>
      <w:r>
        <w:rPr>
          <w:rFonts w:ascii="Times New Roman" w:hAnsi="Times New Roman"/>
          <w:sz w:val="24"/>
          <w:szCs w:val="24"/>
        </w:rPr>
        <w:t xml:space="preserve">sity of South Carolina, 1978). </w:t>
      </w:r>
      <w:r w:rsidRPr="008524A2">
        <w:rPr>
          <w:rFonts w:ascii="Times New Roman" w:hAnsi="Times New Roman"/>
          <w:sz w:val="24"/>
          <w:szCs w:val="24"/>
        </w:rPr>
        <w:t xml:space="preserve">The "northernizing of southern history" and the "nationalization of American history" is discussed by Grady McWhiney, "Historians as Southerners," </w:t>
      </w:r>
      <w:r w:rsidRPr="008524A2">
        <w:rPr>
          <w:rFonts w:ascii="Times New Roman" w:hAnsi="Times New Roman"/>
          <w:i/>
          <w:sz w:val="24"/>
          <w:szCs w:val="24"/>
        </w:rPr>
        <w:t>Continuity: A Journal of History</w:t>
      </w:r>
      <w:r w:rsidRPr="008524A2">
        <w:rPr>
          <w:rFonts w:ascii="Times New Roman" w:hAnsi="Times New Roman"/>
          <w:sz w:val="24"/>
          <w:szCs w:val="24"/>
        </w:rPr>
        <w:t xml:space="preserve">, 9(Fall, 1984), 1-31.  See also George B. Tindall, "Mythology: A New Frontier in Southern History," in Frank E. Vandiver, ed., </w:t>
      </w:r>
      <w:r w:rsidRPr="008524A2">
        <w:rPr>
          <w:rFonts w:ascii="Times New Roman" w:hAnsi="Times New Roman"/>
          <w:i/>
          <w:sz w:val="24"/>
          <w:szCs w:val="24"/>
        </w:rPr>
        <w:t xml:space="preserve">The Idea of the South:  Pursuit of a Central Theme </w:t>
      </w:r>
      <w:r w:rsidRPr="008524A2">
        <w:rPr>
          <w:rFonts w:ascii="Times New Roman" w:hAnsi="Times New Roman"/>
          <w:sz w:val="24"/>
          <w:szCs w:val="24"/>
        </w:rPr>
        <w:t xml:space="preserve">(Chicago, 1964). For the persistence of a Northern viewpoint in histories from 1861-1914, see Beale, "What Historians Have Said about the Civil War" and John David Smith, "The Nationalist Historians and the Continuance of the Abolitionist Tradition," in </w:t>
      </w:r>
      <w:r w:rsidRPr="008524A2">
        <w:rPr>
          <w:rFonts w:ascii="Times New Roman" w:hAnsi="Times New Roman"/>
          <w:i/>
          <w:sz w:val="24"/>
          <w:szCs w:val="24"/>
        </w:rPr>
        <w:t>A New Creed for the New South</w:t>
      </w:r>
      <w:r w:rsidRPr="008524A2">
        <w:rPr>
          <w:rFonts w:ascii="Times New Roman" w:hAnsi="Times New Roman"/>
          <w:sz w:val="24"/>
          <w:szCs w:val="24"/>
        </w:rPr>
        <w:t xml:space="preserve"> (Westport, Conn., 1985). Beale's complaint about a northeastern monopoly in historical writing and reviewing is equally relevant here.  See Allan D. Charles, "Howard K. Beale," in the </w:t>
      </w:r>
      <w:r w:rsidRPr="008524A2">
        <w:rPr>
          <w:rFonts w:ascii="Times New Roman" w:hAnsi="Times New Roman"/>
          <w:i/>
          <w:sz w:val="24"/>
          <w:szCs w:val="24"/>
        </w:rPr>
        <w:t>Dictionary of Literary Biography</w:t>
      </w:r>
      <w:r w:rsidRPr="008524A2">
        <w:rPr>
          <w:rFonts w:ascii="Times New Roman" w:hAnsi="Times New Roman"/>
          <w:sz w:val="24"/>
          <w:szCs w:val="24"/>
        </w:rPr>
        <w:t xml:space="preserve"> (Detroit, 1983), XVII ("Twentie</w:t>
      </w:r>
      <w:r>
        <w:rPr>
          <w:rFonts w:ascii="Times New Roman" w:hAnsi="Times New Roman"/>
          <w:sz w:val="24"/>
          <w:szCs w:val="24"/>
        </w:rPr>
        <w:t xml:space="preserve">th Century Historians"), 32-38. Beale's </w:t>
      </w:r>
      <w:r w:rsidRPr="008524A2">
        <w:rPr>
          <w:rFonts w:ascii="Times New Roman" w:hAnsi="Times New Roman"/>
          <w:sz w:val="24"/>
          <w:szCs w:val="24"/>
        </w:rPr>
        <w:t xml:space="preserve">statement that the conspiracy thesis or "devil theory" of Civil War causation "has two faces" is also worth remembering ("What Historians Have Said about the Civil War," 58-59).  </w:t>
      </w:r>
    </w:p>
    <w:p w14:paraId="200F10FA"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ab/>
        <w:t xml:space="preserve">See also Marc Egnal’s explication of an “Idealistic” interpretation of the Civil War in </w:t>
      </w:r>
      <w:r w:rsidRPr="00876C4B">
        <w:rPr>
          <w:rFonts w:ascii="Times New Roman" w:hAnsi="Times New Roman"/>
          <w:i/>
          <w:sz w:val="24"/>
          <w:szCs w:val="24"/>
        </w:rPr>
        <w:t>Clash of Extremes</w:t>
      </w:r>
      <w:r>
        <w:rPr>
          <w:rFonts w:ascii="Times New Roman" w:hAnsi="Times New Roman"/>
          <w:sz w:val="24"/>
          <w:szCs w:val="24"/>
        </w:rPr>
        <w:t xml:space="preserve">, 4-5.  “Many historians now affirm the traditional wisdom that slavery caused the Civil War.  The North, led by the Republican Party, attacked the institution [of slavery], the South defended it, and war was the result.”  For </w:t>
      </w:r>
      <w:r>
        <w:rPr>
          <w:rFonts w:ascii="Times New Roman" w:hAnsi="Times New Roman"/>
          <w:sz w:val="24"/>
          <w:szCs w:val="24"/>
        </w:rPr>
        <w:br/>
        <w:t>“difficulties with this ‘idealistic’ interpretation, “ see ibid</w:t>
      </w:r>
      <w:proofErr w:type="gramStart"/>
      <w:r>
        <w:rPr>
          <w:rFonts w:ascii="Times New Roman" w:hAnsi="Times New Roman"/>
          <w:sz w:val="24"/>
          <w:szCs w:val="24"/>
        </w:rPr>
        <w:t>.,</w:t>
      </w:r>
      <w:proofErr w:type="gramEnd"/>
      <w:r>
        <w:rPr>
          <w:rFonts w:ascii="Times New Roman" w:hAnsi="Times New Roman"/>
          <w:sz w:val="24"/>
          <w:szCs w:val="24"/>
        </w:rPr>
        <w:t xml:space="preserve"> 5-7.  “The idealistic and celebratory character of American attitudes toward the history of the United States has deep roots.”  (Paul D. Escott, </w:t>
      </w:r>
      <w:r w:rsidRPr="00013C47">
        <w:rPr>
          <w:rFonts w:ascii="Times New Roman" w:hAnsi="Times New Roman"/>
          <w:i/>
          <w:sz w:val="24"/>
          <w:szCs w:val="24"/>
        </w:rPr>
        <w:t>“What Shall We Do With the Negro?”  Lincoln, White Racism, and Civil War America</w:t>
      </w:r>
      <w:r>
        <w:rPr>
          <w:rFonts w:ascii="Times New Roman" w:hAnsi="Times New Roman"/>
          <w:sz w:val="24"/>
          <w:szCs w:val="24"/>
        </w:rPr>
        <w:t xml:space="preserve"> (Charlottesville and London, 2009), xiii-xv </w:t>
      </w:r>
      <w:proofErr w:type="gramStart"/>
      <w:r>
        <w:rPr>
          <w:rFonts w:ascii="Times New Roman" w:hAnsi="Times New Roman"/>
          <w:sz w:val="24"/>
          <w:szCs w:val="24"/>
        </w:rPr>
        <w:t>quote</w:t>
      </w:r>
      <w:proofErr w:type="gramEnd"/>
      <w:r>
        <w:rPr>
          <w:rFonts w:ascii="Times New Roman" w:hAnsi="Times New Roman"/>
          <w:sz w:val="24"/>
          <w:szCs w:val="24"/>
        </w:rPr>
        <w:t xml:space="preserve"> on xiii.</w:t>
      </w:r>
    </w:p>
    <w:p w14:paraId="7D0B04A2"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 xml:space="preserve">Goldfield addresses the Northern conquest of the West during and after the Civil War in </w:t>
      </w:r>
      <w:r w:rsidRPr="00E041BB">
        <w:rPr>
          <w:rFonts w:ascii="Times New Roman" w:hAnsi="Times New Roman"/>
          <w:i/>
          <w:sz w:val="24"/>
          <w:szCs w:val="24"/>
        </w:rPr>
        <w:t>America Aflame</w:t>
      </w:r>
      <w:r>
        <w:rPr>
          <w:rFonts w:ascii="Times New Roman" w:hAnsi="Times New Roman"/>
          <w:sz w:val="24"/>
          <w:szCs w:val="24"/>
        </w:rPr>
        <w:t>, 5, 15, 105-112, 205-212, 444-454, and 517-522.</w:t>
      </w:r>
    </w:p>
    <w:p w14:paraId="2ABDB570" w14:textId="77777777" w:rsidR="00DF6034" w:rsidRDefault="00DF6034" w:rsidP="00DF6034">
      <w:pPr>
        <w:jc w:val="both"/>
      </w:pPr>
    </w:p>
    <w:p w14:paraId="4AE64375" w14:textId="77777777" w:rsidR="00DF6034" w:rsidRDefault="00DF6034" w:rsidP="00DF6034">
      <w:pPr>
        <w:jc w:val="both"/>
      </w:pPr>
    </w:p>
    <w:p w14:paraId="7EB6BB10"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12</w:t>
      </w:r>
    </w:p>
    <w:p w14:paraId="433353AB" w14:textId="77777777" w:rsidR="00DF6034" w:rsidRDefault="00DF6034" w:rsidP="00DF6034">
      <w:pPr>
        <w:pStyle w:val="PlainText"/>
        <w:ind w:firstLine="720"/>
        <w:jc w:val="both"/>
        <w:rPr>
          <w:rFonts w:ascii="Times New Roman" w:hAnsi="Times New Roman"/>
          <w:sz w:val="24"/>
          <w:szCs w:val="24"/>
        </w:rPr>
      </w:pPr>
      <w:r>
        <w:rPr>
          <w:rFonts w:ascii="Times New Roman" w:hAnsi="Times New Roman"/>
          <w:sz w:val="24"/>
          <w:szCs w:val="24"/>
        </w:rPr>
        <w:t xml:space="preserve">Dirck, </w:t>
      </w:r>
      <w:r w:rsidRPr="009D4F60">
        <w:rPr>
          <w:rFonts w:ascii="Times New Roman" w:hAnsi="Times New Roman"/>
          <w:i/>
          <w:sz w:val="24"/>
          <w:szCs w:val="24"/>
        </w:rPr>
        <w:t>Lincoln and the Constitution</w:t>
      </w:r>
      <w:r>
        <w:rPr>
          <w:rFonts w:ascii="Times New Roman" w:hAnsi="Times New Roman"/>
          <w:sz w:val="24"/>
          <w:szCs w:val="24"/>
        </w:rPr>
        <w:t xml:space="preserve">, 31-32, 107.  See also Garry Wills, </w:t>
      </w:r>
      <w:r w:rsidRPr="00677D56">
        <w:rPr>
          <w:rFonts w:ascii="Times New Roman" w:hAnsi="Times New Roman"/>
          <w:i/>
          <w:sz w:val="24"/>
          <w:szCs w:val="24"/>
        </w:rPr>
        <w:t>Lincoln at Gettysburg: The Words That Remade America</w:t>
      </w:r>
      <w:r>
        <w:rPr>
          <w:rFonts w:ascii="Times New Roman" w:hAnsi="Times New Roman"/>
          <w:sz w:val="24"/>
          <w:szCs w:val="24"/>
        </w:rPr>
        <w:t xml:space="preserve"> (New York, 1992) and Pauline Maier, </w:t>
      </w:r>
      <w:r w:rsidRPr="00677D56">
        <w:rPr>
          <w:rFonts w:ascii="Times New Roman" w:hAnsi="Times New Roman"/>
          <w:i/>
          <w:sz w:val="24"/>
          <w:szCs w:val="24"/>
        </w:rPr>
        <w:t>American Scripture: Making the Declaration of Independence</w:t>
      </w:r>
      <w:r>
        <w:rPr>
          <w:rFonts w:ascii="Times New Roman" w:hAnsi="Times New Roman"/>
          <w:sz w:val="24"/>
          <w:szCs w:val="24"/>
        </w:rPr>
        <w:t xml:space="preserve"> (New York, 1997).  “Although many delegates were hostile to slavery, no one proposed outright abolition under the new government.”  “When the clause [abolishing the slave trade] was written into the Constitution, many thought it would lead to the eventual end of slavery.”  Also, comity for slaveowners was “freely given” because there were slaveowners in the North. (Paul Finkelman, </w:t>
      </w:r>
      <w:r w:rsidRPr="00540F18">
        <w:rPr>
          <w:rFonts w:ascii="Times New Roman" w:hAnsi="Times New Roman"/>
          <w:i/>
          <w:sz w:val="24"/>
          <w:szCs w:val="24"/>
        </w:rPr>
        <w:t>An Imperfect Union: Slavery, Federalism, and Comity</w:t>
      </w:r>
      <w:r>
        <w:rPr>
          <w:rFonts w:ascii="Times New Roman" w:hAnsi="Times New Roman"/>
          <w:sz w:val="24"/>
          <w:szCs w:val="24"/>
        </w:rPr>
        <w:t xml:space="preserve"> [Chapel Hill, 1981], 23, 25, 179.)  </w:t>
      </w:r>
      <w:proofErr w:type="gramStart"/>
      <w:r>
        <w:rPr>
          <w:rFonts w:ascii="Times New Roman" w:hAnsi="Times New Roman"/>
          <w:sz w:val="24"/>
          <w:szCs w:val="24"/>
        </w:rPr>
        <w:t>Lincoln</w:t>
      </w:r>
      <w:proofErr w:type="gramEnd"/>
      <w:r>
        <w:rPr>
          <w:rFonts w:ascii="Times New Roman" w:hAnsi="Times New Roman"/>
          <w:sz w:val="24"/>
          <w:szCs w:val="24"/>
        </w:rPr>
        <w:t xml:space="preserve"> may have been </w:t>
      </w:r>
      <w:proofErr w:type="gramStart"/>
      <w:r>
        <w:rPr>
          <w:rFonts w:ascii="Times New Roman" w:hAnsi="Times New Roman"/>
          <w:sz w:val="24"/>
          <w:szCs w:val="24"/>
        </w:rPr>
        <w:t>many things to many people,</w:t>
      </w:r>
      <w:proofErr w:type="gramEnd"/>
      <w:r>
        <w:rPr>
          <w:rFonts w:ascii="Times New Roman" w:hAnsi="Times New Roman"/>
          <w:sz w:val="24"/>
          <w:szCs w:val="24"/>
        </w:rPr>
        <w:t xml:space="preserve"> but he was most certainly not a historian.  He was absolutely wrong about 1776 being about equality beyond mere independence as were the abolitionists before him.  Liberty defined less expansively in an eighteenth-century context was not as paradoxical with respect to slavery as it later became.  See notes #37-40 below and “A Declaration of Independence Not Equality: Historians Tell the Truth About 1776” at </w:t>
      </w:r>
      <w:hyperlink r:id="rId15" w:history="1">
        <w:r w:rsidRPr="00E11A43">
          <w:rPr>
            <w:rStyle w:val="Hyperlink"/>
            <w:rFonts w:ascii="Times New Roman" w:hAnsi="Times New Roman"/>
            <w:color w:val="auto"/>
            <w:sz w:val="24"/>
            <w:szCs w:val="24"/>
            <w:u w:val="none"/>
          </w:rPr>
          <w:t>www.nullificationhistory.com</w:t>
        </w:r>
      </w:hyperlink>
      <w:r w:rsidRPr="00E11A43">
        <w:rPr>
          <w:rFonts w:ascii="Times New Roman" w:hAnsi="Times New Roman"/>
          <w:sz w:val="24"/>
          <w:szCs w:val="24"/>
        </w:rPr>
        <w:t>.</w:t>
      </w:r>
      <w:r>
        <w:rPr>
          <w:rFonts w:ascii="Times New Roman" w:hAnsi="Times New Roman"/>
          <w:sz w:val="24"/>
          <w:szCs w:val="24"/>
        </w:rPr>
        <w:t xml:space="preserve"> And the government created in 1787-1788 was not “national.” At the same time, Lincoln conveniently ignores his hero Jefferson’s consistent federalist-states’ rights views from 1787-1826 not to mention “The Sage of Monticello’s” admission that in writing the Declaration he was summarizing old ideas not expressing new ones.  See Alexander Hamilton’s description of America’s proposed government to be in 1787 as a “confederate republic” and federal rather than national in the “</w:t>
      </w:r>
      <w:r w:rsidRPr="00EF3AF8">
        <w:rPr>
          <w:rFonts w:ascii="Times New Roman" w:hAnsi="Times New Roman"/>
          <w:i/>
          <w:sz w:val="24"/>
          <w:szCs w:val="24"/>
        </w:rPr>
        <w:t>The Federalist</w:t>
      </w:r>
      <w:r>
        <w:rPr>
          <w:rFonts w:ascii="Times New Roman" w:hAnsi="Times New Roman"/>
          <w:sz w:val="24"/>
          <w:szCs w:val="24"/>
        </w:rPr>
        <w:t xml:space="preserve"> No. 9” quoted above, betrays Lincoln’s assertion to the contrary.  So, too, does James Madison’s use of the same term and his repeated view of the proposed plan of government as partly “federal and partly national.  See “</w:t>
      </w:r>
      <w:r w:rsidRPr="00540F18">
        <w:rPr>
          <w:rFonts w:ascii="Times New Roman" w:hAnsi="Times New Roman"/>
          <w:i/>
          <w:sz w:val="24"/>
          <w:szCs w:val="24"/>
        </w:rPr>
        <w:t>The Federalist</w:t>
      </w:r>
      <w:r>
        <w:rPr>
          <w:rFonts w:ascii="Times New Roman" w:hAnsi="Times New Roman"/>
          <w:sz w:val="24"/>
          <w:szCs w:val="24"/>
        </w:rPr>
        <w:t xml:space="preserve"> Nos. 10, 39-46, and 62” in Scigliano, ed., </w:t>
      </w:r>
      <w:r w:rsidRPr="00913D12">
        <w:rPr>
          <w:rFonts w:ascii="Times New Roman" w:hAnsi="Times New Roman"/>
          <w:i/>
          <w:sz w:val="24"/>
          <w:szCs w:val="24"/>
        </w:rPr>
        <w:t>The Federalist</w:t>
      </w:r>
      <w:r>
        <w:rPr>
          <w:rFonts w:ascii="Times New Roman" w:hAnsi="Times New Roman"/>
          <w:sz w:val="24"/>
          <w:szCs w:val="24"/>
        </w:rPr>
        <w:t xml:space="preserve">, 53-61 and 239-307.  See also Madison’s distinction between a democracy and a republic in </w:t>
      </w:r>
      <w:r w:rsidRPr="00365DE4">
        <w:rPr>
          <w:rFonts w:ascii="Times New Roman" w:hAnsi="Times New Roman"/>
          <w:i/>
          <w:sz w:val="24"/>
          <w:szCs w:val="24"/>
        </w:rPr>
        <w:t>The Federalist</w:t>
      </w:r>
      <w:r>
        <w:rPr>
          <w:rFonts w:ascii="Times New Roman" w:hAnsi="Times New Roman"/>
          <w:sz w:val="24"/>
          <w:szCs w:val="24"/>
        </w:rPr>
        <w:t xml:space="preserve"> No. 10,” 60-61 and # 39, 239-242; the danger of majority tyranny in #10, 57, and his definition of a national versus a federal government in #39, 244-246.  Besides “confederate republic,” Madison refers to “so compound a system” (#82, 525; “the plan of the Federal Constitution” (#38, 235; and “a limited Constitution” (#78, 497 and #81, 516).  In #40, Madison states: “The truth is, that the great principles of the Constitution proposed by the convention may be considered less as absolutely new, than as the expansion of principles which are found in the articles of Confedeation.” (#40, 251.) These quotes alone are proof enough to cast doubt on Michael Les Benedict’s analysis in “Abraham Lincoln and Federalism,” </w:t>
      </w:r>
      <w:r w:rsidRPr="00EF3AF8">
        <w:rPr>
          <w:rFonts w:ascii="Times New Roman" w:hAnsi="Times New Roman"/>
          <w:i/>
          <w:sz w:val="24"/>
          <w:szCs w:val="24"/>
        </w:rPr>
        <w:t>Journal of the Abraham Lincoln Associatio</w:t>
      </w:r>
      <w:r>
        <w:rPr>
          <w:rFonts w:ascii="Times New Roman" w:hAnsi="Times New Roman"/>
          <w:sz w:val="24"/>
          <w:szCs w:val="24"/>
        </w:rPr>
        <w:t xml:space="preserve">n, 10 (1988), 1-46.  The missing link between republicanism, federalism, and states’ rights is explored in Wood, </w:t>
      </w:r>
      <w:r w:rsidRPr="00A5566B">
        <w:rPr>
          <w:rFonts w:ascii="Times New Roman" w:hAnsi="Times New Roman"/>
          <w:i/>
          <w:sz w:val="24"/>
          <w:szCs w:val="24"/>
        </w:rPr>
        <w:t>Nullification, A Constitutional History,</w:t>
      </w:r>
      <w:r>
        <w:rPr>
          <w:rFonts w:ascii="Times New Roman" w:hAnsi="Times New Roman"/>
          <w:sz w:val="24"/>
          <w:szCs w:val="24"/>
        </w:rPr>
        <w:t xml:space="preserve"> </w:t>
      </w:r>
      <w:proofErr w:type="gramStart"/>
      <w:r>
        <w:rPr>
          <w:rFonts w:ascii="Times New Roman" w:hAnsi="Times New Roman"/>
          <w:sz w:val="24"/>
          <w:szCs w:val="24"/>
        </w:rPr>
        <w:t>I and II</w:t>
      </w:r>
      <w:proofErr w:type="gramEnd"/>
      <w:r>
        <w:rPr>
          <w:rFonts w:ascii="Times New Roman" w:hAnsi="Times New Roman"/>
          <w:sz w:val="24"/>
          <w:szCs w:val="24"/>
        </w:rPr>
        <w:t>.  See notes #2, 6, and 8 above and also John M. Murrin, “A Roof without Walls: The Dilemma of American National Identity” and Richard E. Ellis, “The Persistence of Antifederalism after 1789” in Richard Beeman, et al, eds</w:t>
      </w:r>
      <w:proofErr w:type="gramStart"/>
      <w:r>
        <w:rPr>
          <w:rFonts w:ascii="Times New Roman" w:hAnsi="Times New Roman"/>
          <w:sz w:val="24"/>
          <w:szCs w:val="24"/>
        </w:rPr>
        <w:t>.,</w:t>
      </w:r>
      <w:proofErr w:type="gramEnd"/>
      <w:r>
        <w:rPr>
          <w:rFonts w:ascii="Times New Roman" w:hAnsi="Times New Roman"/>
          <w:sz w:val="24"/>
          <w:szCs w:val="24"/>
        </w:rPr>
        <w:t xml:space="preserve"> </w:t>
      </w:r>
      <w:r w:rsidRPr="009961F6">
        <w:rPr>
          <w:rFonts w:ascii="Times New Roman" w:hAnsi="Times New Roman"/>
          <w:i/>
          <w:sz w:val="24"/>
          <w:szCs w:val="24"/>
        </w:rPr>
        <w:t>Beyond Confederation: Origins of the Constitution and American National Identity</w:t>
      </w:r>
      <w:r>
        <w:rPr>
          <w:rFonts w:ascii="Times New Roman" w:hAnsi="Times New Roman"/>
          <w:sz w:val="24"/>
          <w:szCs w:val="24"/>
        </w:rPr>
        <w:t xml:space="preserve"> (Chapel Hill, 1987), 295-314 and 333-348.   See especially Frederick D. Drake and Lynn R. Nelson, eds</w:t>
      </w:r>
      <w:proofErr w:type="gramStart"/>
      <w:r>
        <w:rPr>
          <w:rFonts w:ascii="Times New Roman" w:hAnsi="Times New Roman"/>
          <w:sz w:val="24"/>
          <w:szCs w:val="24"/>
        </w:rPr>
        <w:t>.,</w:t>
      </w:r>
      <w:proofErr w:type="gramEnd"/>
      <w:r>
        <w:rPr>
          <w:rFonts w:ascii="Times New Roman" w:hAnsi="Times New Roman"/>
          <w:sz w:val="24"/>
          <w:szCs w:val="24"/>
        </w:rPr>
        <w:t xml:space="preserve"> </w:t>
      </w:r>
      <w:r w:rsidRPr="009961F6">
        <w:rPr>
          <w:rFonts w:ascii="Times New Roman" w:hAnsi="Times New Roman"/>
          <w:i/>
          <w:sz w:val="24"/>
          <w:szCs w:val="24"/>
        </w:rPr>
        <w:t>States’ Rights and American Federalism: A Documentary History</w:t>
      </w:r>
      <w:r>
        <w:rPr>
          <w:rFonts w:ascii="Times New Roman" w:hAnsi="Times New Roman"/>
          <w:sz w:val="24"/>
          <w:szCs w:val="24"/>
        </w:rPr>
        <w:t xml:space="preserve"> (Westport, Connecticut, 1999).</w:t>
      </w:r>
    </w:p>
    <w:p w14:paraId="231D8E88" w14:textId="77777777" w:rsidR="00DF6034" w:rsidRDefault="00DF6034" w:rsidP="00DF6034">
      <w:pPr>
        <w:pStyle w:val="PlainText"/>
        <w:ind w:firstLine="720"/>
        <w:jc w:val="both"/>
        <w:rPr>
          <w:rFonts w:ascii="Times New Roman" w:hAnsi="Times New Roman"/>
          <w:sz w:val="24"/>
          <w:szCs w:val="24"/>
        </w:rPr>
      </w:pPr>
      <w:r>
        <w:rPr>
          <w:rFonts w:ascii="Times New Roman" w:hAnsi="Times New Roman"/>
          <w:sz w:val="24"/>
          <w:szCs w:val="24"/>
        </w:rPr>
        <w:t xml:space="preserve">“Colonial whigs would fight the Revolution not only against the British Parliament but on behalf of the British constitution.  That constitution, as they interpreted it, defended customary, prescriptive, contractarian rights against the onslaught of government’s assertion of arbitrary power.”  (John Phillip Reid, </w:t>
      </w:r>
      <w:r w:rsidRPr="00DF749A">
        <w:rPr>
          <w:rFonts w:ascii="Times New Roman" w:hAnsi="Times New Roman"/>
          <w:i/>
          <w:sz w:val="24"/>
          <w:szCs w:val="24"/>
        </w:rPr>
        <w:t xml:space="preserve">Constitutional History of the American Revolutionary Revolution </w:t>
      </w:r>
      <w:r>
        <w:rPr>
          <w:rFonts w:ascii="Times New Roman" w:hAnsi="Times New Roman"/>
          <w:sz w:val="24"/>
          <w:szCs w:val="24"/>
        </w:rPr>
        <w:t>[Abridged edition, Madison, Wisconsin, 1995 ix-x]  “Writers of the generation that took part in the Revolution or personally knew its participants largely described it as a struggle about constitutional government.  Later, through much of the nineteenth century, the ‘whig,’ or ‘nationalist,’ school reigned supreme.  The Nationalists oversimplified the Revolution by employing the standard stereotype of a patriotic struggle between liberty and tyranny as a common denominator explaining complex issues and events of those gravid times.” (Ibid</w:t>
      </w:r>
      <w:proofErr w:type="gramStart"/>
      <w:r>
        <w:rPr>
          <w:rFonts w:ascii="Times New Roman" w:hAnsi="Times New Roman"/>
          <w:sz w:val="24"/>
          <w:szCs w:val="24"/>
        </w:rPr>
        <w:t>.,</w:t>
      </w:r>
      <w:proofErr w:type="gramEnd"/>
      <w:r>
        <w:rPr>
          <w:rFonts w:ascii="Times New Roman" w:hAnsi="Times New Roman"/>
          <w:sz w:val="24"/>
          <w:szCs w:val="24"/>
        </w:rPr>
        <w:t xml:space="preserve"> x.)  “Early historians rewrote the past to make the Constitution the culminating event of their story.”  (John M. Murrin, “A Roof without Walls,” 347.)</w:t>
      </w:r>
    </w:p>
    <w:p w14:paraId="3FF1AEDB" w14:textId="77777777" w:rsidR="00DF6034" w:rsidRDefault="00DF6034" w:rsidP="00DF6034">
      <w:pPr>
        <w:pStyle w:val="PlainText"/>
        <w:ind w:firstLine="720"/>
        <w:jc w:val="both"/>
        <w:rPr>
          <w:rFonts w:ascii="Times New Roman" w:hAnsi="Times New Roman"/>
          <w:sz w:val="24"/>
          <w:szCs w:val="24"/>
        </w:rPr>
      </w:pPr>
      <w:r>
        <w:rPr>
          <w:rFonts w:ascii="Times New Roman" w:hAnsi="Times New Roman"/>
          <w:sz w:val="24"/>
          <w:szCs w:val="24"/>
        </w:rPr>
        <w:t xml:space="preserve">On Jefferson, see James Morton Smith, ed., </w:t>
      </w:r>
      <w:r w:rsidRPr="007E1997">
        <w:rPr>
          <w:rFonts w:ascii="Times New Roman" w:hAnsi="Times New Roman"/>
          <w:i/>
          <w:sz w:val="24"/>
          <w:szCs w:val="24"/>
        </w:rPr>
        <w:t>The Republic of Letters: the Correspondence between Thomas Jefferson and Madison,</w:t>
      </w:r>
      <w:r>
        <w:rPr>
          <w:rFonts w:ascii="Times New Roman" w:hAnsi="Times New Roman"/>
          <w:sz w:val="24"/>
          <w:szCs w:val="24"/>
        </w:rPr>
        <w:t xml:space="preserve"> </w:t>
      </w:r>
      <w:r w:rsidRPr="007E1997">
        <w:rPr>
          <w:rFonts w:ascii="Times New Roman" w:hAnsi="Times New Roman"/>
          <w:i/>
          <w:sz w:val="24"/>
          <w:szCs w:val="24"/>
        </w:rPr>
        <w:t>1776-1826</w:t>
      </w:r>
      <w:r>
        <w:rPr>
          <w:rFonts w:ascii="Times New Roman" w:hAnsi="Times New Roman"/>
          <w:sz w:val="24"/>
          <w:szCs w:val="24"/>
        </w:rPr>
        <w:t xml:space="preserve"> (3 vols</w:t>
      </w:r>
      <w:proofErr w:type="gramStart"/>
      <w:r>
        <w:rPr>
          <w:rFonts w:ascii="Times New Roman" w:hAnsi="Times New Roman"/>
          <w:sz w:val="24"/>
          <w:szCs w:val="24"/>
        </w:rPr>
        <w:t>.,</w:t>
      </w:r>
      <w:proofErr w:type="gramEnd"/>
      <w:r>
        <w:rPr>
          <w:rFonts w:ascii="Times New Roman" w:hAnsi="Times New Roman"/>
          <w:sz w:val="24"/>
          <w:szCs w:val="24"/>
        </w:rPr>
        <w:t xml:space="preserve"> New York, 1995); Merrill D. Peterson, </w:t>
      </w:r>
      <w:r w:rsidRPr="007E1997">
        <w:rPr>
          <w:rFonts w:ascii="Times New Roman" w:hAnsi="Times New Roman"/>
          <w:i/>
          <w:sz w:val="24"/>
          <w:szCs w:val="24"/>
        </w:rPr>
        <w:t>Thomas Jefferson: Writings</w:t>
      </w:r>
      <w:r>
        <w:rPr>
          <w:rFonts w:ascii="Times New Roman" w:hAnsi="Times New Roman"/>
          <w:sz w:val="24"/>
          <w:szCs w:val="24"/>
        </w:rPr>
        <w:t xml:space="preserve"> (New York, 1984); and Luigi Bassani, </w:t>
      </w:r>
      <w:r w:rsidRPr="007E1997">
        <w:rPr>
          <w:rFonts w:ascii="Times New Roman" w:hAnsi="Times New Roman"/>
          <w:i/>
          <w:sz w:val="24"/>
          <w:szCs w:val="24"/>
        </w:rPr>
        <w:t>Liberty, State, &amp; Union: The Political Theory of Thomas Jefferson</w:t>
      </w:r>
      <w:r>
        <w:rPr>
          <w:rFonts w:ascii="Times New Roman" w:hAnsi="Times New Roman"/>
          <w:sz w:val="24"/>
          <w:szCs w:val="24"/>
        </w:rPr>
        <w:t xml:space="preserve"> (Macon, Georgia, 2010).</w:t>
      </w:r>
    </w:p>
    <w:p w14:paraId="35CDCAEC"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13</w:t>
      </w:r>
    </w:p>
    <w:p w14:paraId="32EE7E87" w14:textId="77777777" w:rsidR="00DF6034" w:rsidRDefault="00DF6034" w:rsidP="00DF6034">
      <w:pPr>
        <w:ind w:firstLine="720"/>
        <w:jc w:val="both"/>
      </w:pPr>
      <w:r>
        <w:rPr>
          <w:rFonts w:ascii="Times New Roman" w:hAnsi="Times New Roman" w:cs="Times New Roman"/>
        </w:rPr>
        <w:t xml:space="preserve">Author’s summary of </w:t>
      </w:r>
      <w:r w:rsidRPr="009E32D1">
        <w:rPr>
          <w:rFonts w:ascii="Times New Roman" w:hAnsi="Times New Roman" w:cs="Times New Roman"/>
        </w:rPr>
        <w:t>Marc Ferro</w:t>
      </w:r>
      <w:r>
        <w:rPr>
          <w:rFonts w:ascii="Times New Roman" w:hAnsi="Times New Roman" w:cs="Times New Roman"/>
        </w:rPr>
        <w:t xml:space="preserve">’s views in </w:t>
      </w:r>
      <w:r w:rsidRPr="009E32D1">
        <w:rPr>
          <w:rFonts w:ascii="Times New Roman" w:hAnsi="Times New Roman" w:cs="Times New Roman"/>
          <w:i/>
        </w:rPr>
        <w:t>The Use and Abuse of History</w:t>
      </w:r>
      <w:r w:rsidRPr="009E32D1">
        <w:rPr>
          <w:rFonts w:ascii="Times New Roman" w:hAnsi="Times New Roman" w:cs="Times New Roman"/>
        </w:rPr>
        <w:t xml:space="preserve"> (London, 1984); </w:t>
      </w:r>
      <w:r>
        <w:rPr>
          <w:rFonts w:ascii="Times New Roman" w:hAnsi="Times New Roman" w:cs="Times New Roman"/>
        </w:rPr>
        <w:t xml:space="preserve">Michael Kammen, </w:t>
      </w:r>
      <w:r w:rsidRPr="009E32D1">
        <w:rPr>
          <w:rFonts w:ascii="Times New Roman" w:hAnsi="Times New Roman" w:cs="Times New Roman"/>
          <w:i/>
        </w:rPr>
        <w:t xml:space="preserve">Mystic Chords of Memory: The Transformation of Tradition in American Culture </w:t>
      </w:r>
      <w:r w:rsidRPr="009E32D1">
        <w:rPr>
          <w:rFonts w:ascii="Times New Roman" w:hAnsi="Times New Roman" w:cs="Times New Roman"/>
        </w:rPr>
        <w:t>[New York</w:t>
      </w:r>
      <w:r>
        <w:rPr>
          <w:rFonts w:ascii="Times New Roman" w:hAnsi="Times New Roman" w:cs="Times New Roman"/>
        </w:rPr>
        <w:t xml:space="preserve">: Random House, 1991, 1993], 27.  </w:t>
      </w:r>
      <w:r w:rsidRPr="00473B98">
        <w:t xml:space="preserve">On myth-making in general, James O. Robertson, </w:t>
      </w:r>
      <w:r w:rsidRPr="00473B98">
        <w:rPr>
          <w:i/>
        </w:rPr>
        <w:t>American Myth, American Reality</w:t>
      </w:r>
      <w:r>
        <w:t xml:space="preserve"> (New York, 1980);</w:t>
      </w:r>
      <w:r w:rsidRPr="00473B98">
        <w:t xml:space="preserve"> Thomas</w:t>
      </w:r>
      <w:r>
        <w:t xml:space="preserve"> A. Bailey, "The Mythmakers of </w:t>
      </w:r>
      <w:r w:rsidRPr="00473B98">
        <w:t xml:space="preserve">American History," </w:t>
      </w:r>
      <w:r>
        <w:rPr>
          <w:i/>
        </w:rPr>
        <w:t xml:space="preserve">Journal of </w:t>
      </w:r>
      <w:r w:rsidRPr="00473B98">
        <w:rPr>
          <w:i/>
        </w:rPr>
        <w:t>American History</w:t>
      </w:r>
      <w:r w:rsidRPr="00473B98">
        <w:t>, LV</w:t>
      </w:r>
      <w:r>
        <w:t xml:space="preserve"> (June, 1968), 5-21;</w:t>
      </w:r>
      <w:r w:rsidRPr="00473B98">
        <w:t xml:space="preserve"> G. S. Kirk, </w:t>
      </w:r>
      <w:r w:rsidRPr="00473B98">
        <w:rPr>
          <w:i/>
        </w:rPr>
        <w:t>Myth:  Its Meaning and Functions in Ancient and Other Cultures</w:t>
      </w:r>
      <w:r>
        <w:t xml:space="preserve"> (Berkeley, 1970);</w:t>
      </w:r>
      <w:r w:rsidRPr="00473B98">
        <w:t xml:space="preserve"> Henry A. Murray, ed., </w:t>
      </w:r>
      <w:r w:rsidRPr="00473B98">
        <w:rPr>
          <w:i/>
        </w:rPr>
        <w:t>Myth and Mythmaking</w:t>
      </w:r>
      <w:r>
        <w:t xml:space="preserve"> (Boston, 1960); </w:t>
      </w:r>
      <w:r w:rsidRPr="00473B98">
        <w:t xml:space="preserve">Frances Fitzgerald, </w:t>
      </w:r>
      <w:r w:rsidRPr="00473B98">
        <w:rPr>
          <w:i/>
        </w:rPr>
        <w:t>America Revised:  History Schoolbooks in the Twentieth Century</w:t>
      </w:r>
      <w:r>
        <w:t xml:space="preserve"> (Boston, 1970); </w:t>
      </w:r>
      <w:r w:rsidRPr="00473B98">
        <w:t xml:space="preserve">Ruth M. Elson, </w:t>
      </w:r>
      <w:r w:rsidRPr="00473B98">
        <w:rPr>
          <w:i/>
        </w:rPr>
        <w:t>Guardians of Tradition:  American Schoolbooks in the Nineteenth Century</w:t>
      </w:r>
      <w:r w:rsidRPr="00473B98">
        <w:t xml:space="preserve"> (Lincoln, 1964);  Marcus Cunliffe, </w:t>
      </w:r>
      <w:r w:rsidRPr="00473B98">
        <w:rPr>
          <w:i/>
        </w:rPr>
        <w:t>The Doubled Images of Lincoln and Washington</w:t>
      </w:r>
      <w:r w:rsidRPr="00473B98">
        <w:t xml:space="preserve"> (Gettysburg, Pa., 1988);  and Peter Karsten</w:t>
      </w:r>
      <w:r w:rsidRPr="00473B98">
        <w:rPr>
          <w:i/>
        </w:rPr>
        <w:t>, Patriot-Heroes in England and America:  Symbolism and Changing Values Over Three Centuries</w:t>
      </w:r>
      <w:r w:rsidRPr="00473B98">
        <w:t xml:space="preserve"> (Madison, Wis., 1978).  For the democratization and nationalization of the Constitution in the nineteenth-century, see William B. Munro, </w:t>
      </w:r>
      <w:r w:rsidRPr="00473B98">
        <w:rPr>
          <w:i/>
        </w:rPr>
        <w:t>Makers of the Unwritten Constitution</w:t>
      </w:r>
      <w:r w:rsidRPr="00473B98">
        <w:t xml:space="preserve"> (New York, 1930) and the </w:t>
      </w:r>
      <w:r>
        <w:t xml:space="preserve">works cited in Appendix B: A New History for a New Nation: The Northern Reinterpretation of 1776 and 1787,” in </w:t>
      </w:r>
      <w:r w:rsidRPr="00232EB0">
        <w:rPr>
          <w:i/>
        </w:rPr>
        <w:t>Nullification, A Constitutional History</w:t>
      </w:r>
      <w:r>
        <w:t xml:space="preserve">, II, 133-137.   Correctly reversing and revising the popular idea of a later states’ rights theory that was threatening an original national government, see John Taylor’s distinction between a “consolidated republic” as a national polity and a “federal republic” of dual and shared powers in </w:t>
      </w:r>
      <w:r w:rsidRPr="00515E82">
        <w:rPr>
          <w:i/>
        </w:rPr>
        <w:t>Tyranny Unmasked</w:t>
      </w:r>
      <w:r>
        <w:t xml:space="preserve"> (Washington, 1822), ed. by F. Thornton Miller, xxvii-xxviii and 262-268.  Besides other misconceptions about the federal and limited nature of the American republican government, reserved powers, and the rights of states, Taylor underscores the arts of political spinning “though a federal phraseology might still remain.” (Ibid</w:t>
      </w:r>
      <w:proofErr w:type="gramStart"/>
      <w:r>
        <w:t>.,</w:t>
      </w:r>
      <w:proofErr w:type="gramEnd"/>
      <w:r>
        <w:t xml:space="preserve"> xxvii.)  “Good maxims,” he begins, “are often worshiped [sic] with pretended devotion and clothed with the splendours of eloquence, when their subversion is meditated . . </w:t>
      </w:r>
      <w:proofErr w:type="gramStart"/>
      <w:r>
        <w:t>. .”</w:t>
      </w:r>
      <w:proofErr w:type="gramEnd"/>
      <w:r>
        <w:t xml:space="preserve">   (Ibid</w:t>
      </w:r>
      <w:proofErr w:type="gramStart"/>
      <w:r>
        <w:t>.,</w:t>
      </w:r>
      <w:proofErr w:type="gramEnd"/>
      <w:r>
        <w:t xml:space="preserve"> 3.)</w:t>
      </w:r>
    </w:p>
    <w:p w14:paraId="0278BCC4" w14:textId="77777777" w:rsidR="00DF6034" w:rsidRPr="00473B98" w:rsidRDefault="00DF6034" w:rsidP="00DF6034">
      <w:pPr>
        <w:ind w:firstLine="720"/>
        <w:jc w:val="both"/>
      </w:pPr>
      <w:r w:rsidRPr="00473B98">
        <w:t xml:space="preserve"> For American history myths, see Ray Raphael, </w:t>
      </w:r>
      <w:r w:rsidRPr="00473B98">
        <w:rPr>
          <w:i/>
        </w:rPr>
        <w:t>Founding Myths:  Stories That Hide Our Patriotic Past</w:t>
      </w:r>
      <w:r w:rsidRPr="00473B98">
        <w:t xml:space="preserve"> (New York, 2004); David Hackett Fischer, </w:t>
      </w:r>
      <w:r w:rsidRPr="00473B98">
        <w:rPr>
          <w:i/>
        </w:rPr>
        <w:t>Paul Revere’s Ride</w:t>
      </w:r>
      <w:r>
        <w:t xml:space="preserve"> (New York, 1994); </w:t>
      </w:r>
      <w:r w:rsidRPr="00473B98">
        <w:t xml:space="preserve">Charles Warren, “Fourth of July Myths,” </w:t>
      </w:r>
      <w:r w:rsidRPr="00473B98">
        <w:rPr>
          <w:i/>
        </w:rPr>
        <w:t>William and Mary Quarterly</w:t>
      </w:r>
      <w:r w:rsidRPr="00473B98">
        <w:t>, 3</w:t>
      </w:r>
      <w:r w:rsidRPr="00CD3F6E">
        <w:t>rd</w:t>
      </w:r>
      <w:r w:rsidRPr="00473B98">
        <w:t xml:space="preserve"> series, 3 (1945), 237-272</w:t>
      </w:r>
      <w:r>
        <w:t>,</w:t>
      </w:r>
      <w:r w:rsidRPr="00473B98">
        <w:t xml:space="preserve"> and Richard Shenkman’s series </w:t>
      </w:r>
      <w:r w:rsidRPr="00473B98">
        <w:rPr>
          <w:i/>
          <w:iCs/>
        </w:rPr>
        <w:t xml:space="preserve">"I Love Paul Revere Whether He Rode or Not" </w:t>
      </w:r>
      <w:r w:rsidRPr="00473B98">
        <w:t xml:space="preserve">(New </w:t>
      </w:r>
      <w:r>
        <w:t xml:space="preserve">York: HarperCollins, 1991) and </w:t>
      </w:r>
      <w:r w:rsidRPr="00473B98">
        <w:rPr>
          <w:i/>
          <w:iCs/>
        </w:rPr>
        <w:t xml:space="preserve">Legends, Lies &amp; Cherished Myths of American History </w:t>
      </w:r>
      <w:r w:rsidRPr="00473B98">
        <w:t xml:space="preserve">(New York: William Morrow, 1989). </w:t>
      </w:r>
      <w:r>
        <w:t xml:space="preserve">  Supplementing Shenkman are David Hackett Fischer, Paul Revere’s Ride (Oxford, UK and New York, 1994); James W. Loewen, </w:t>
      </w:r>
      <w:r w:rsidRPr="00B71289">
        <w:rPr>
          <w:i/>
        </w:rPr>
        <w:t>Lies My Teacher Told Me: Everything Your American History Textbook Got Wrong</w:t>
      </w:r>
      <w:r>
        <w:t xml:space="preserve"> (New York, 1995)</w:t>
      </w:r>
      <w:proofErr w:type="gramStart"/>
      <w:r>
        <w:t>;   Irvin</w:t>
      </w:r>
      <w:proofErr w:type="gramEnd"/>
      <w:r>
        <w:t xml:space="preserve"> Molotsky, </w:t>
      </w:r>
      <w:r w:rsidRPr="00797674">
        <w:rPr>
          <w:i/>
        </w:rPr>
        <w:t>The Flag, the Poet and the Song: The Stor</w:t>
      </w:r>
      <w:r>
        <w:rPr>
          <w:i/>
        </w:rPr>
        <w:t>y of the Star-Spangled</w:t>
      </w:r>
      <w:r w:rsidRPr="00797674">
        <w:rPr>
          <w:i/>
        </w:rPr>
        <w:t xml:space="preserve"> Banner</w:t>
      </w:r>
      <w:r>
        <w:t xml:space="preserve"> (New York, 2001); Arnaldo Testi, </w:t>
      </w:r>
      <w:r w:rsidRPr="00797674">
        <w:rPr>
          <w:i/>
        </w:rPr>
        <w:t>Capture the Flag: the Stars and Stripes in American History</w:t>
      </w:r>
      <w:r>
        <w:t xml:space="preserve"> (New York, 2003);  Ray Raphael, </w:t>
      </w:r>
      <w:r w:rsidRPr="00C3221C">
        <w:rPr>
          <w:i/>
        </w:rPr>
        <w:t>Founding Myths: Stories That Hide Our Patriotic Past</w:t>
      </w:r>
      <w:r>
        <w:t xml:space="preserve"> (New York, 2004); James W. Baker, </w:t>
      </w:r>
      <w:r w:rsidRPr="00797674">
        <w:rPr>
          <w:i/>
        </w:rPr>
        <w:t>Thanksgiving: The Biography of an American Holiday</w:t>
      </w:r>
      <w:r>
        <w:t xml:space="preserve"> (Hanover, New Hampshire and London, 2009);  Marla R. Miller, </w:t>
      </w:r>
      <w:r w:rsidRPr="00B71289">
        <w:rPr>
          <w:i/>
        </w:rPr>
        <w:t>Betsy Ross and the Making of America</w:t>
      </w:r>
      <w:r>
        <w:t xml:space="preserve"> (New York, 2010);  Ray Raphael, </w:t>
      </w:r>
      <w:r w:rsidRPr="00ED7E9F">
        <w:rPr>
          <w:i/>
        </w:rPr>
        <w:t xml:space="preserve">Constitutional Myths: What We Get Wrong and How To Get It Right </w:t>
      </w:r>
      <w:r>
        <w:t xml:space="preserve">(New York, 2013); and Marc Ferris, </w:t>
      </w:r>
      <w:r w:rsidRPr="002D1172">
        <w:rPr>
          <w:i/>
        </w:rPr>
        <w:t>Star-Spangled Banner: the Unlikely Story of America’s National Anthem</w:t>
      </w:r>
      <w:r>
        <w:t xml:space="preserve"> (Baltimore, 2014).  See also  “Battles of Lexington and Concord” “Henry Wadsworth Longfellow,’ in David S. Kidder and Noan D. Oppenheim, </w:t>
      </w:r>
      <w:r w:rsidRPr="00ED7E9F">
        <w:rPr>
          <w:i/>
        </w:rPr>
        <w:t>The Intellectual Devotional: American History</w:t>
      </w:r>
      <w:r>
        <w:t xml:space="preserve"> (New York, 2007), 37, 69.  For Revere and many other myths, see further “America: Facts versus Fiction,” American Heroes Channel (Workaholic Productions, Encino, California, 2013). Many of these popular myths of the American past are of Northern origins. </w:t>
      </w:r>
    </w:p>
    <w:p w14:paraId="6CEE55C3" w14:textId="77777777" w:rsidR="00DF6034" w:rsidRPr="009E32D1" w:rsidRDefault="00DF6034" w:rsidP="00DF6034">
      <w:pPr>
        <w:pStyle w:val="PlainText"/>
        <w:jc w:val="both"/>
        <w:rPr>
          <w:rFonts w:ascii="Times New Roman" w:hAnsi="Times New Roman" w:cs="Times New Roman"/>
          <w:sz w:val="24"/>
          <w:szCs w:val="24"/>
        </w:rPr>
      </w:pPr>
    </w:p>
    <w:p w14:paraId="0E5CFA47" w14:textId="77777777" w:rsidR="00DF6034" w:rsidRPr="009E32D1" w:rsidRDefault="00DF6034" w:rsidP="00DF6034">
      <w:pPr>
        <w:pStyle w:val="PlainText"/>
        <w:jc w:val="both"/>
        <w:rPr>
          <w:rFonts w:ascii="Times New Roman" w:hAnsi="Times New Roman" w:cs="Times New Roman"/>
          <w:sz w:val="24"/>
          <w:szCs w:val="24"/>
        </w:rPr>
      </w:pPr>
      <w:r>
        <w:rPr>
          <w:rFonts w:ascii="Times New Roman" w:hAnsi="Times New Roman" w:cs="Times New Roman"/>
          <w:sz w:val="24"/>
          <w:szCs w:val="24"/>
        </w:rPr>
        <w:t>14</w:t>
      </w:r>
    </w:p>
    <w:p w14:paraId="1FFA3782" w14:textId="77777777" w:rsidR="00DF6034" w:rsidRDefault="00DF6034" w:rsidP="00DF6034">
      <w:pPr>
        <w:ind w:firstLine="720"/>
        <w:jc w:val="both"/>
        <w:rPr>
          <w:rFonts w:ascii="Times New Roman" w:hAnsi="Times New Roman" w:cs="Times New Roman"/>
          <w:color w:val="002727"/>
        </w:rPr>
      </w:pPr>
      <w:r>
        <w:rPr>
          <w:rFonts w:ascii="Times New Roman" w:hAnsi="Times New Roman"/>
        </w:rPr>
        <w:t>Wood, “</w:t>
      </w:r>
      <w:r w:rsidRPr="00C74540">
        <w:rPr>
          <w:rFonts w:ascii="Times New Roman" w:hAnsi="Times New Roman" w:cs="Times New Roman"/>
          <w:snapToGrid w:val="0"/>
        </w:rPr>
        <w:t>What Happened to Rep</w:t>
      </w:r>
      <w:r>
        <w:rPr>
          <w:rFonts w:ascii="Times New Roman" w:hAnsi="Times New Roman" w:cs="Times New Roman"/>
          <w:snapToGrid w:val="0"/>
        </w:rPr>
        <w:t>ublicanism?</w:t>
      </w:r>
      <w:r w:rsidRPr="00C74540">
        <w:rPr>
          <w:rFonts w:ascii="Times New Roman" w:hAnsi="Times New Roman" w:cs="Times New Roman"/>
          <w:snapToGrid w:val="0"/>
        </w:rPr>
        <w:t xml:space="preserve">  George Bancroft, the Myth of Democracy, and the Lost Causes of</w:t>
      </w:r>
      <w:r>
        <w:rPr>
          <w:rFonts w:ascii="Times New Roman" w:hAnsi="Times New Roman" w:cs="Times New Roman"/>
          <w:snapToGrid w:val="0"/>
        </w:rPr>
        <w:t xml:space="preserve"> 1776, 1787, and 1861,” in </w:t>
      </w:r>
      <w:r w:rsidRPr="00641C03">
        <w:rPr>
          <w:rFonts w:ascii="Times New Roman" w:hAnsi="Times New Roman" w:cs="Times New Roman"/>
          <w:i/>
          <w:snapToGrid w:val="0"/>
        </w:rPr>
        <w:t>Southern Studies</w:t>
      </w:r>
      <w:r w:rsidRPr="00C74540">
        <w:rPr>
          <w:rFonts w:ascii="Times New Roman" w:hAnsi="Times New Roman" w:cs="Times New Roman"/>
          <w:snapToGrid w:val="0"/>
        </w:rPr>
        <w:t>, IX (Spring 1998), 37-69 (published in 2001)</w:t>
      </w:r>
      <w:r>
        <w:rPr>
          <w:rFonts w:ascii="Times New Roman" w:hAnsi="Times New Roman" w:cs="Times New Roman"/>
          <w:snapToGrid w:val="0"/>
        </w:rPr>
        <w:t xml:space="preserve">; </w:t>
      </w:r>
      <w:r>
        <w:rPr>
          <w:rFonts w:ascii="Times New Roman" w:hAnsi="Times New Roman" w:cs="Times New Roman"/>
          <w:color w:val="002727"/>
        </w:rPr>
        <w:t xml:space="preserve">David Levin, </w:t>
      </w:r>
      <w:r w:rsidRPr="005A615B">
        <w:rPr>
          <w:rFonts w:ascii="Times New Roman" w:hAnsi="Times New Roman" w:cs="Times New Roman"/>
          <w:i/>
          <w:color w:val="002727"/>
        </w:rPr>
        <w:t>History as Romantic Art</w:t>
      </w:r>
      <w:r>
        <w:rPr>
          <w:rFonts w:ascii="Times New Roman" w:hAnsi="Times New Roman" w:cs="Times New Roman"/>
          <w:color w:val="002727"/>
        </w:rPr>
        <w:t xml:space="preserve"> (Stanford, California, 1959); and Richard Vitzthum, </w:t>
      </w:r>
      <w:r w:rsidRPr="005A615B">
        <w:rPr>
          <w:rFonts w:ascii="Times New Roman" w:hAnsi="Times New Roman" w:cs="Times New Roman"/>
          <w:i/>
          <w:color w:val="002727"/>
        </w:rPr>
        <w:t>The American Compromise: Theme and Method in the Histories of Bancroft, Parkman, and Adams</w:t>
      </w:r>
      <w:r>
        <w:rPr>
          <w:rFonts w:ascii="Times New Roman" w:hAnsi="Times New Roman" w:cs="Times New Roman"/>
          <w:color w:val="002727"/>
        </w:rPr>
        <w:t xml:space="preserve"> (Norman, Oklahoma, 1974).  The Romantic-nationalist connection </w:t>
      </w:r>
      <w:proofErr w:type="gramStart"/>
      <w:r>
        <w:rPr>
          <w:rFonts w:ascii="Times New Roman" w:hAnsi="Times New Roman" w:cs="Times New Roman"/>
          <w:color w:val="002727"/>
        </w:rPr>
        <w:t>is  described</w:t>
      </w:r>
      <w:proofErr w:type="gramEnd"/>
      <w:r>
        <w:rPr>
          <w:rFonts w:ascii="Times New Roman" w:hAnsi="Times New Roman" w:cs="Times New Roman"/>
          <w:color w:val="002727"/>
        </w:rPr>
        <w:t xml:space="preserve"> by Charles Breunig in </w:t>
      </w:r>
      <w:r w:rsidRPr="00160F1F">
        <w:rPr>
          <w:rFonts w:ascii="Times New Roman" w:hAnsi="Times New Roman" w:cs="Times New Roman"/>
          <w:i/>
          <w:color w:val="002727"/>
        </w:rPr>
        <w:t xml:space="preserve">The Age of Revolution and Reaction, 1789-1850 </w:t>
      </w:r>
      <w:r>
        <w:rPr>
          <w:rFonts w:ascii="Times New Roman" w:hAnsi="Times New Roman" w:cs="Times New Roman"/>
          <w:color w:val="002727"/>
        </w:rPr>
        <w:t xml:space="preserve">(New York, 1970), 157-162.  Although “liberalism and nationalism were closely allied . . . nationalist aspirations often tended to overshadow, and occasionally overwhelmed, other liberal values.” “But nationalism had nonliberal roots and  [exclusive, intolerant, and coercive] characteristics as well. “ “This was especially true in “the development of German nationalist thought” with “an emphasis upon the transcendence of the state over the individual . . </w:t>
      </w:r>
      <w:proofErr w:type="gramStart"/>
      <w:r>
        <w:rPr>
          <w:rFonts w:ascii="Times New Roman" w:hAnsi="Times New Roman" w:cs="Times New Roman"/>
          <w:color w:val="002727"/>
        </w:rPr>
        <w:t>. .”</w:t>
      </w:r>
      <w:proofErr w:type="gramEnd"/>
      <w:r>
        <w:rPr>
          <w:rFonts w:ascii="Times New Roman" w:hAnsi="Times New Roman" w:cs="Times New Roman"/>
          <w:color w:val="002727"/>
        </w:rPr>
        <w:t xml:space="preserve"> (Ibid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155, 158, 159.)   See also </w:t>
      </w:r>
      <w:r>
        <w:rPr>
          <w:rFonts w:ascii="Times New Roman" w:hAnsi="Times New Roman"/>
        </w:rPr>
        <w:t>a</w:t>
      </w:r>
      <w:r w:rsidRPr="008E347F">
        <w:rPr>
          <w:rFonts w:ascii="Times New Roman" w:hAnsi="Times New Roman"/>
        </w:rPr>
        <w:t>uthor’s views based on insights learned from teaching World History at Alabama State University from 1989 to 2010 and class notes prepared from standard texts together with accompanying video notes from historical documentaries r</w:t>
      </w:r>
      <w:r>
        <w:rPr>
          <w:rFonts w:ascii="Times New Roman" w:hAnsi="Times New Roman"/>
        </w:rPr>
        <w:t xml:space="preserve">ecorded for teaching purposes. </w:t>
      </w:r>
      <w:r w:rsidRPr="008E347F">
        <w:rPr>
          <w:rFonts w:ascii="Times New Roman" w:hAnsi="Times New Roman" w:cs="Times New Roman"/>
          <w:color w:val="002727"/>
        </w:rPr>
        <w:t xml:space="preserve">“Class Notes for Test 2 (America and Europe, 1776-1865)” are printed in </w:t>
      </w:r>
      <w:r w:rsidRPr="008E347F">
        <w:rPr>
          <w:rFonts w:ascii="Times New Roman" w:hAnsi="Times New Roman" w:cs="Times New Roman"/>
          <w:i/>
          <w:color w:val="002727"/>
        </w:rPr>
        <w:t>Nullification, A Constitutional History, 1776-1833</w:t>
      </w:r>
      <w:r>
        <w:rPr>
          <w:rFonts w:ascii="Times New Roman" w:hAnsi="Times New Roman" w:cs="Times New Roman"/>
          <w:color w:val="002727"/>
        </w:rPr>
        <w:t>, II, Appendix D, 147-155.</w:t>
      </w:r>
      <w:r w:rsidRPr="008E347F">
        <w:rPr>
          <w:rFonts w:ascii="Times New Roman" w:hAnsi="Times New Roman" w:cs="Times New Roman"/>
          <w:color w:val="002727"/>
        </w:rPr>
        <w:t xml:space="preserve">  Video documentaries used for World History 131 and 132 are in possession of the author as are video notes prepared to assist student viewing.  In particular, see “The French Revolution”, 2005, pro</w:t>
      </w:r>
      <w:r>
        <w:rPr>
          <w:rFonts w:ascii="Times New Roman" w:hAnsi="Times New Roman" w:cs="Times New Roman"/>
          <w:color w:val="002727"/>
        </w:rPr>
        <w:t xml:space="preserve">duced for the History Channel.  From 1987, the adopted textbook was John P. McKay, Bennett D. Hill, and John Buckler, </w:t>
      </w:r>
      <w:r w:rsidRPr="00FC61D2">
        <w:rPr>
          <w:rFonts w:ascii="Times New Roman" w:hAnsi="Times New Roman" w:cs="Times New Roman"/>
          <w:i/>
          <w:color w:val="002727"/>
        </w:rPr>
        <w:t>A History of Western Society</w:t>
      </w:r>
      <w:r>
        <w:rPr>
          <w:rFonts w:ascii="Times New Roman" w:hAnsi="Times New Roman" w:cs="Times New Roman"/>
          <w:color w:val="002727"/>
        </w:rPr>
        <w:t xml:space="preserve"> (</w:t>
      </w:r>
      <w:r w:rsidRPr="00FC61D2">
        <w:rPr>
          <w:rFonts w:ascii="Times New Roman" w:hAnsi="Times New Roman" w:cs="Times New Roman"/>
          <w:color w:val="002727"/>
        </w:rPr>
        <w:t xml:space="preserve">3rd </w:t>
      </w:r>
      <w:r>
        <w:rPr>
          <w:rFonts w:ascii="Times New Roman" w:hAnsi="Times New Roman" w:cs="Times New Roman"/>
          <w:color w:val="002727"/>
        </w:rPr>
        <w:t xml:space="preserve">edition, Boston, Dallas, and other cities, 1987).  See “The Revolution in Politics, 1775-1815,” “The Revolution in Energy and Industry,” “Ideologies and Upheavals, 1815-1830,” and “The Age of Nationalism, 1850-1914,” Chapters 21, 22, 23, and 25 in volume two, </w:t>
      </w:r>
      <w:r w:rsidRPr="00767500">
        <w:rPr>
          <w:rFonts w:ascii="Times New Roman" w:hAnsi="Times New Roman" w:cs="Times New Roman"/>
          <w:i/>
          <w:color w:val="002727"/>
        </w:rPr>
        <w:t>From Absolutism to the Present</w:t>
      </w:r>
      <w:r>
        <w:rPr>
          <w:rFonts w:ascii="Times New Roman" w:hAnsi="Times New Roman" w:cs="Times New Roman"/>
          <w:color w:val="002727"/>
        </w:rPr>
        <w:t xml:space="preserve">, II, 667-807. </w:t>
      </w:r>
      <w:r w:rsidRPr="008E347F">
        <w:rPr>
          <w:rFonts w:ascii="Times New Roman" w:hAnsi="Times New Roman" w:cs="Times New Roman"/>
          <w:color w:val="002727"/>
        </w:rPr>
        <w:t xml:space="preserve">See also </w:t>
      </w:r>
      <w:r w:rsidRPr="00A132C6">
        <w:rPr>
          <w:rFonts w:ascii="Times New Roman" w:hAnsi="Times New Roman" w:cs="Times New Roman"/>
          <w:i/>
          <w:color w:val="002727"/>
        </w:rPr>
        <w:t>The Revolutionary Career of Maximilien Robespierre</w:t>
      </w:r>
      <w:r>
        <w:rPr>
          <w:rFonts w:ascii="Times New Roman" w:hAnsi="Times New Roman" w:cs="Times New Roman"/>
          <w:color w:val="002727"/>
        </w:rPr>
        <w:t xml:space="preserve"> (Chicago, 1985, 1989); Donald M. G. Sutherland, </w:t>
      </w:r>
      <w:r w:rsidRPr="00EB6B34">
        <w:rPr>
          <w:rFonts w:ascii="Times New Roman" w:hAnsi="Times New Roman" w:cs="Times New Roman"/>
          <w:i/>
          <w:color w:val="002727"/>
        </w:rPr>
        <w:t>France, 1789-1815: Revolution and Counterrevolution</w:t>
      </w:r>
      <w:r>
        <w:rPr>
          <w:rFonts w:ascii="Times New Roman" w:hAnsi="Times New Roman" w:cs="Times New Roman"/>
          <w:color w:val="002727"/>
        </w:rPr>
        <w:t xml:space="preserve"> (Oxford, UK and New York, 1986); </w:t>
      </w:r>
      <w:r w:rsidRPr="008E347F">
        <w:rPr>
          <w:rFonts w:ascii="Times New Roman" w:hAnsi="Times New Roman" w:cs="Times New Roman"/>
          <w:color w:val="002727"/>
        </w:rPr>
        <w:t xml:space="preserve">William Doyle, </w:t>
      </w:r>
      <w:r w:rsidRPr="008E347F">
        <w:rPr>
          <w:rFonts w:ascii="Times New Roman" w:hAnsi="Times New Roman" w:cs="Times New Roman"/>
          <w:i/>
          <w:color w:val="002727"/>
        </w:rPr>
        <w:t>The Oxford History of the French Revolution</w:t>
      </w:r>
      <w:r w:rsidRPr="008E347F">
        <w:rPr>
          <w:rFonts w:ascii="Times New Roman" w:hAnsi="Times New Roman" w:cs="Times New Roman"/>
          <w:color w:val="002727"/>
        </w:rPr>
        <w:t xml:space="preserve"> (Oxford and New York, 2003); </w:t>
      </w:r>
      <w:r>
        <w:rPr>
          <w:rFonts w:ascii="Times New Roman" w:hAnsi="Times New Roman" w:cs="Times New Roman"/>
          <w:color w:val="002727"/>
        </w:rPr>
        <w:t xml:space="preserve">Roger Chartier, </w:t>
      </w:r>
      <w:r w:rsidRPr="00F2155A">
        <w:rPr>
          <w:rFonts w:ascii="Times New Roman" w:hAnsi="Times New Roman" w:cs="Times New Roman"/>
          <w:i/>
          <w:color w:val="002727"/>
        </w:rPr>
        <w:t>The Cultural Origins of the French Revolution</w:t>
      </w:r>
      <w:r>
        <w:rPr>
          <w:rFonts w:ascii="Times New Roman" w:hAnsi="Times New Roman" w:cs="Times New Roman"/>
          <w:color w:val="002727"/>
        </w:rPr>
        <w:t xml:space="preserve"> (Durham, North Carolina, 1991); Donald M. G. Sutherland, </w:t>
      </w:r>
      <w:r w:rsidRPr="00EB6B34">
        <w:rPr>
          <w:rFonts w:ascii="Times New Roman" w:hAnsi="Times New Roman" w:cs="Times New Roman"/>
          <w:i/>
          <w:color w:val="002727"/>
        </w:rPr>
        <w:t>The French Revolution and Empire: The Quest for a Civic Order</w:t>
      </w:r>
      <w:r>
        <w:rPr>
          <w:rFonts w:ascii="Times New Roman" w:hAnsi="Times New Roman" w:cs="Times New Roman"/>
          <w:color w:val="002727"/>
        </w:rPr>
        <w:t xml:space="preserve"> (London and New York, 2003); </w:t>
      </w:r>
      <w:r w:rsidRPr="008E347F">
        <w:rPr>
          <w:rFonts w:ascii="Times New Roman" w:hAnsi="Times New Roman" w:cs="Times New Roman"/>
          <w:color w:val="002727"/>
        </w:rPr>
        <w:t xml:space="preserve">Leo Damrosch, </w:t>
      </w:r>
      <w:r w:rsidRPr="008E347F">
        <w:rPr>
          <w:rFonts w:ascii="Times New Roman" w:hAnsi="Times New Roman" w:cs="Times New Roman"/>
          <w:i/>
          <w:color w:val="002727"/>
        </w:rPr>
        <w:t>Jean-Jacques Rousseau: Restless Genius</w:t>
      </w:r>
      <w:r w:rsidRPr="008E347F">
        <w:rPr>
          <w:rFonts w:ascii="Times New Roman" w:hAnsi="Times New Roman" w:cs="Times New Roman"/>
          <w:color w:val="002727"/>
        </w:rPr>
        <w:t xml:space="preserve"> (Boston and New York, 2005); </w:t>
      </w:r>
      <w:r>
        <w:rPr>
          <w:rFonts w:ascii="Times New Roman" w:hAnsi="Times New Roman" w:cs="Times New Roman"/>
          <w:color w:val="002727"/>
        </w:rPr>
        <w:t xml:space="preserve"> R. R. Palmer, </w:t>
      </w:r>
      <w:r w:rsidRPr="00EB6B34">
        <w:rPr>
          <w:rFonts w:ascii="Times New Roman" w:hAnsi="Times New Roman" w:cs="Times New Roman"/>
          <w:i/>
          <w:color w:val="002727"/>
        </w:rPr>
        <w:t>Twelve Who Ruled: The Year of the Terror in the French Revolution</w:t>
      </w:r>
      <w:r>
        <w:rPr>
          <w:rFonts w:ascii="Times New Roman" w:hAnsi="Times New Roman" w:cs="Times New Roman"/>
          <w:color w:val="002727"/>
        </w:rPr>
        <w:t xml:space="preserve"> (new edition, Princeton, 2005); </w:t>
      </w:r>
      <w:r w:rsidRPr="008E347F">
        <w:rPr>
          <w:rFonts w:ascii="Times New Roman" w:hAnsi="Times New Roman" w:cs="Times New Roman"/>
          <w:color w:val="002727"/>
        </w:rPr>
        <w:t xml:space="preserve">Ruth Scurr, </w:t>
      </w:r>
      <w:r w:rsidRPr="008E347F">
        <w:rPr>
          <w:rFonts w:ascii="Times New Roman" w:hAnsi="Times New Roman" w:cs="Times New Roman"/>
          <w:i/>
          <w:color w:val="002727"/>
        </w:rPr>
        <w:t>Fatal Purity: Robespierre and the French Revolution</w:t>
      </w:r>
      <w:r w:rsidRPr="008E347F">
        <w:rPr>
          <w:rFonts w:ascii="Times New Roman" w:hAnsi="Times New Roman" w:cs="Times New Roman"/>
          <w:color w:val="002727"/>
        </w:rPr>
        <w:t xml:space="preserve"> (New York, 2006); </w:t>
      </w:r>
      <w:r>
        <w:rPr>
          <w:rFonts w:ascii="Times New Roman" w:hAnsi="Times New Roman" w:cs="Times New Roman"/>
          <w:color w:val="002727"/>
        </w:rPr>
        <w:t xml:space="preserve"> David A. Bell, </w:t>
      </w:r>
      <w:r w:rsidRPr="003A0686">
        <w:rPr>
          <w:rFonts w:ascii="Times New Roman" w:hAnsi="Times New Roman" w:cs="Times New Roman"/>
          <w:i/>
          <w:color w:val="002727"/>
        </w:rPr>
        <w:t>The First Total War: Napoleon’s Europe and the Birth of Modern Warfare</w:t>
      </w:r>
      <w:r>
        <w:rPr>
          <w:rFonts w:ascii="Times New Roman" w:hAnsi="Times New Roman" w:cs="Times New Roman"/>
          <w:color w:val="002727"/>
        </w:rPr>
        <w:t xml:space="preserve"> (Boston, 2007); </w:t>
      </w:r>
      <w:r w:rsidRPr="008E347F">
        <w:rPr>
          <w:rFonts w:ascii="Times New Roman" w:hAnsi="Times New Roman" w:cs="Times New Roman"/>
          <w:color w:val="002727"/>
        </w:rPr>
        <w:t xml:space="preserve">David Andress, </w:t>
      </w:r>
      <w:r w:rsidRPr="008E347F">
        <w:rPr>
          <w:rFonts w:ascii="Times New Roman" w:hAnsi="Times New Roman" w:cs="Times New Roman"/>
          <w:i/>
          <w:color w:val="002727"/>
        </w:rPr>
        <w:t>The Terror: The Merciless War for Liberty in Revolutionary France</w:t>
      </w:r>
      <w:r w:rsidRPr="008E347F">
        <w:rPr>
          <w:rFonts w:ascii="Times New Roman" w:hAnsi="Times New Roman" w:cs="Times New Roman"/>
          <w:color w:val="002727"/>
        </w:rPr>
        <w:t xml:space="preserve"> (New York, 2006); Gen. Michel Franceschi and Ben Weider, </w:t>
      </w:r>
      <w:r w:rsidRPr="008E347F">
        <w:rPr>
          <w:rFonts w:ascii="Times New Roman" w:hAnsi="Times New Roman" w:cs="Times New Roman"/>
          <w:i/>
          <w:color w:val="002727"/>
        </w:rPr>
        <w:t>The Wars Against Napoleon: Debunking the Myth of the Napoleonic Wars</w:t>
      </w:r>
      <w:r w:rsidRPr="008E347F">
        <w:rPr>
          <w:rFonts w:ascii="Times New Roman" w:hAnsi="Times New Roman" w:cs="Times New Roman"/>
          <w:color w:val="002727"/>
        </w:rPr>
        <w:t xml:space="preserve"> (New York, 2008); </w:t>
      </w:r>
      <w:r>
        <w:rPr>
          <w:rFonts w:ascii="Times New Roman" w:hAnsi="Times New Roman" w:cs="Times New Roman"/>
          <w:color w:val="002727"/>
        </w:rPr>
        <w:t xml:space="preserve">David P. Jordan,  </w:t>
      </w:r>
      <w:r w:rsidRPr="00EB6B34">
        <w:rPr>
          <w:rFonts w:ascii="Times New Roman" w:hAnsi="Times New Roman" w:cs="Times New Roman"/>
          <w:i/>
          <w:color w:val="002727"/>
        </w:rPr>
        <w:t>Napoleon and the Revolution</w:t>
      </w:r>
      <w:r>
        <w:rPr>
          <w:rFonts w:ascii="Times New Roman" w:hAnsi="Times New Roman" w:cs="Times New Roman"/>
          <w:color w:val="002727"/>
        </w:rPr>
        <w:t xml:space="preserve"> (New York, 2012); </w:t>
      </w:r>
      <w:r w:rsidRPr="008E347F">
        <w:rPr>
          <w:rFonts w:ascii="Times New Roman" w:hAnsi="Times New Roman" w:cs="Times New Roman"/>
          <w:color w:val="002727"/>
        </w:rPr>
        <w:t xml:space="preserve">Peter McPhee, </w:t>
      </w:r>
      <w:r w:rsidRPr="008E347F">
        <w:rPr>
          <w:rFonts w:ascii="Times New Roman" w:hAnsi="Times New Roman" w:cs="Times New Roman"/>
          <w:i/>
          <w:color w:val="002727"/>
        </w:rPr>
        <w:t>Robespierre: A Revolutionary Life</w:t>
      </w:r>
      <w:r>
        <w:rPr>
          <w:rFonts w:ascii="Times New Roman" w:hAnsi="Times New Roman" w:cs="Times New Roman"/>
          <w:color w:val="002727"/>
        </w:rPr>
        <w:t xml:space="preserve"> (New Haven and London, 2012); Jonathan Israel, </w:t>
      </w:r>
      <w:r w:rsidRPr="00EB3B9A">
        <w:rPr>
          <w:rFonts w:ascii="Times New Roman" w:hAnsi="Times New Roman" w:cs="Times New Roman"/>
          <w:i/>
          <w:color w:val="002727"/>
        </w:rPr>
        <w:t>Enlightenment Contested: Philosophy, Modernity, and the Emancipation of Man, 1670-175</w:t>
      </w:r>
      <w:r>
        <w:rPr>
          <w:rFonts w:ascii="Times New Roman" w:hAnsi="Times New Roman" w:cs="Times New Roman"/>
          <w:color w:val="002727"/>
        </w:rPr>
        <w:t xml:space="preserve">2 (Oxford, UK and New York, 2006); Israel, </w:t>
      </w:r>
      <w:r w:rsidRPr="00EB3B9A">
        <w:rPr>
          <w:rFonts w:ascii="Times New Roman" w:hAnsi="Times New Roman" w:cs="Times New Roman"/>
          <w:i/>
          <w:color w:val="002727"/>
        </w:rPr>
        <w:t>Democratic Enlightenment: Philosophy, Revolution, and Human Rights, 1750-1790 (</w:t>
      </w:r>
      <w:r>
        <w:rPr>
          <w:rFonts w:ascii="Times New Roman" w:hAnsi="Times New Roman" w:cs="Times New Roman"/>
          <w:color w:val="002727"/>
        </w:rPr>
        <w:t xml:space="preserve">Oxford, UK and New York, 2011, 2013); and Israel, </w:t>
      </w:r>
      <w:r w:rsidRPr="00EB3B9A">
        <w:rPr>
          <w:rFonts w:ascii="Times New Roman" w:hAnsi="Times New Roman" w:cs="Times New Roman"/>
          <w:i/>
          <w:color w:val="002727"/>
        </w:rPr>
        <w:t>Revolutionary Ideas: An Intellectual History of the French Revolution from The Rights of man to Robespierre</w:t>
      </w:r>
      <w:r>
        <w:rPr>
          <w:rFonts w:ascii="Times New Roman" w:hAnsi="Times New Roman" w:cs="Times New Roman"/>
          <w:color w:val="002727"/>
        </w:rPr>
        <w:t xml:space="preserve"> (Princeton, 2014).  See reviews of </w:t>
      </w:r>
      <w:r w:rsidRPr="00EB3B9A">
        <w:rPr>
          <w:rFonts w:ascii="Times New Roman" w:hAnsi="Times New Roman" w:cs="Times New Roman"/>
          <w:i/>
          <w:color w:val="002727"/>
        </w:rPr>
        <w:t>Revolutionary Ideas</w:t>
      </w:r>
      <w:r>
        <w:rPr>
          <w:rFonts w:ascii="Times New Roman" w:hAnsi="Times New Roman" w:cs="Times New Roman"/>
          <w:color w:val="002727"/>
        </w:rPr>
        <w:t xml:space="preserve"> and </w:t>
      </w:r>
      <w:r w:rsidRPr="00EB3B9A">
        <w:rPr>
          <w:rFonts w:ascii="Times New Roman" w:hAnsi="Times New Roman" w:cs="Times New Roman"/>
          <w:i/>
          <w:color w:val="002727"/>
        </w:rPr>
        <w:t>Democratic Enlightenment</w:t>
      </w:r>
      <w:r>
        <w:rPr>
          <w:rFonts w:ascii="Times New Roman" w:hAnsi="Times New Roman" w:cs="Times New Roman"/>
          <w:color w:val="002727"/>
        </w:rPr>
        <w:t xml:space="preserve"> by David A. Bell, “A Very Different French Revolution,” in </w:t>
      </w:r>
      <w:r w:rsidRPr="00EB3B9A">
        <w:rPr>
          <w:rFonts w:ascii="Times New Roman" w:hAnsi="Times New Roman" w:cs="Times New Roman"/>
          <w:i/>
          <w:color w:val="002727"/>
        </w:rPr>
        <w:t>New York Review of Books</w:t>
      </w:r>
      <w:r>
        <w:rPr>
          <w:rFonts w:ascii="Times New Roman" w:hAnsi="Times New Roman" w:cs="Times New Roman"/>
          <w:color w:val="002727"/>
        </w:rPr>
        <w:t xml:space="preserve">, July 10, 2014, 58-60 and Darrin McMahon, “The Enlightenment’s True Radicals,” in </w:t>
      </w:r>
      <w:r w:rsidRPr="00EB3B9A">
        <w:rPr>
          <w:rFonts w:ascii="Times New Roman" w:hAnsi="Times New Roman" w:cs="Times New Roman"/>
          <w:i/>
          <w:color w:val="002727"/>
        </w:rPr>
        <w:t>New York Times Book Review</w:t>
      </w:r>
      <w:r>
        <w:rPr>
          <w:rFonts w:ascii="Times New Roman" w:hAnsi="Times New Roman" w:cs="Times New Roman"/>
          <w:color w:val="002727"/>
        </w:rPr>
        <w:t xml:space="preserve">, December 23, 2011 at </w:t>
      </w:r>
      <w:hyperlink r:id="rId16" w:history="1">
        <w:r w:rsidRPr="00F871E7">
          <w:rPr>
            <w:rStyle w:val="Hyperlink"/>
            <w:rFonts w:ascii="Times New Roman" w:hAnsi="Times New Roman" w:cs="Times New Roman"/>
            <w:color w:val="auto"/>
            <w:u w:val="none"/>
          </w:rPr>
          <w:t>www.nytimes.com</w:t>
        </w:r>
      </w:hyperlink>
      <w:r w:rsidRPr="00F871E7">
        <w:rPr>
          <w:rFonts w:ascii="Times New Roman" w:hAnsi="Times New Roman" w:cs="Times New Roman"/>
        </w:rPr>
        <w:t>.</w:t>
      </w:r>
      <w:r>
        <w:rPr>
          <w:rFonts w:ascii="Times New Roman" w:hAnsi="Times New Roman" w:cs="Times New Roman"/>
          <w:color w:val="002727"/>
        </w:rPr>
        <w:t xml:space="preserve">  </w:t>
      </w:r>
      <w:proofErr w:type="gramStart"/>
      <w:r w:rsidRPr="00EB3B9A">
        <w:rPr>
          <w:rFonts w:ascii="Times New Roman" w:hAnsi="Times New Roman" w:cs="Times New Roman"/>
          <w:i/>
          <w:color w:val="002727"/>
        </w:rPr>
        <w:t>Enlightenment Contested</w:t>
      </w:r>
      <w:r>
        <w:rPr>
          <w:rFonts w:ascii="Times New Roman" w:hAnsi="Times New Roman" w:cs="Times New Roman"/>
          <w:color w:val="002727"/>
        </w:rPr>
        <w:t xml:space="preserve"> is reviewed by Robert Leventhal for the H-Net at </w:t>
      </w:r>
      <w:hyperlink r:id="rId17" w:history="1">
        <w:r w:rsidRPr="00F871E7">
          <w:rPr>
            <w:rStyle w:val="Hyperlink"/>
            <w:rFonts w:ascii="Times New Roman" w:hAnsi="Times New Roman" w:cs="Times New Roman"/>
            <w:color w:val="auto"/>
            <w:u w:val="none"/>
          </w:rPr>
          <w:t>www.h-net.org/reviews</w:t>
        </w:r>
        <w:proofErr w:type="gramEnd"/>
      </w:hyperlink>
      <w:r w:rsidRPr="00F871E7">
        <w:rPr>
          <w:rFonts w:ascii="Times New Roman" w:hAnsi="Times New Roman" w:cs="Times New Roman"/>
        </w:rPr>
        <w:t>.</w:t>
      </w:r>
      <w:r>
        <w:rPr>
          <w:rFonts w:ascii="Times New Roman" w:hAnsi="Times New Roman" w:cs="Times New Roman"/>
          <w:color w:val="002727"/>
        </w:rPr>
        <w:t xml:space="preserve"> See also Nathalie Caron and Naomi Wulf, “American Enlightenments: Continuity and Renewal,” </w:t>
      </w:r>
      <w:r w:rsidRPr="001F7FD4">
        <w:rPr>
          <w:rFonts w:ascii="Times New Roman" w:hAnsi="Times New Roman" w:cs="Times New Roman"/>
          <w:i/>
          <w:color w:val="002727"/>
        </w:rPr>
        <w:t>Journal of American History</w:t>
      </w:r>
      <w:r>
        <w:rPr>
          <w:rFonts w:ascii="Times New Roman" w:hAnsi="Times New Roman" w:cs="Times New Roman"/>
          <w:color w:val="002727"/>
        </w:rPr>
        <w:t xml:space="preserve">, 99 (March 2013), 1072-1091.  Still insightful are Thomas Carlyle, </w:t>
      </w:r>
      <w:r w:rsidRPr="007873BF">
        <w:rPr>
          <w:rFonts w:ascii="Times New Roman" w:hAnsi="Times New Roman" w:cs="Times New Roman"/>
          <w:i/>
          <w:color w:val="002727"/>
        </w:rPr>
        <w:t>The French Revolution: A History</w:t>
      </w:r>
      <w:r>
        <w:rPr>
          <w:rFonts w:ascii="Times New Roman" w:hAnsi="Times New Roman" w:cs="Times New Roman"/>
          <w:color w:val="002727"/>
        </w:rPr>
        <w:t xml:space="preserve"> (London, 1837, New York, 2002, available online at http://www.gutenberg.org)) and Lord Acton, </w:t>
      </w:r>
      <w:r w:rsidRPr="007873BF">
        <w:rPr>
          <w:rFonts w:ascii="Times New Roman" w:hAnsi="Times New Roman" w:cs="Times New Roman"/>
          <w:i/>
          <w:color w:val="002727"/>
        </w:rPr>
        <w:t>Lectures on the French Revolutio</w:t>
      </w:r>
      <w:r>
        <w:rPr>
          <w:rFonts w:ascii="Times New Roman" w:hAnsi="Times New Roman" w:cs="Times New Roman"/>
          <w:i/>
          <w:color w:val="002727"/>
        </w:rPr>
        <w:t>n</w:t>
      </w:r>
      <w:r>
        <w:rPr>
          <w:rFonts w:ascii="Times New Roman" w:hAnsi="Times New Roman" w:cs="Times New Roman"/>
          <w:color w:val="002727"/>
        </w:rPr>
        <w:t>, ed. by John N. Figgis and Reginald V. Laurence (London, 1910 available on line at http://oll.libertyfund.org).</w:t>
      </w:r>
    </w:p>
    <w:p w14:paraId="5D30352A" w14:textId="77777777" w:rsidR="00DF6034" w:rsidRDefault="00DF6034" w:rsidP="00DF6034">
      <w:pPr>
        <w:pStyle w:val="PlainText"/>
        <w:ind w:firstLine="720"/>
        <w:jc w:val="both"/>
        <w:rPr>
          <w:rFonts w:ascii="Times New Roman" w:hAnsi="Times New Roman" w:cs="Times New Roman"/>
          <w:color w:val="002727"/>
          <w:sz w:val="24"/>
          <w:szCs w:val="24"/>
        </w:rPr>
      </w:pPr>
      <w:r>
        <w:rPr>
          <w:rFonts w:ascii="Times New Roman" w:hAnsi="Times New Roman" w:cs="Times New Roman"/>
          <w:color w:val="002727"/>
          <w:sz w:val="24"/>
          <w:szCs w:val="24"/>
        </w:rPr>
        <w:t xml:space="preserve">The many new “isms” of the day in early nineteenth century America are detailed at length in Alice Felt Tyler, </w:t>
      </w:r>
      <w:r w:rsidRPr="001A74F7">
        <w:rPr>
          <w:rFonts w:ascii="Times New Roman" w:hAnsi="Times New Roman" w:cs="Times New Roman"/>
          <w:i/>
          <w:color w:val="002727"/>
          <w:sz w:val="24"/>
          <w:szCs w:val="24"/>
        </w:rPr>
        <w:t xml:space="preserve">Freedom’s Ferment: Phases of American Social History from the </w:t>
      </w:r>
      <w:r>
        <w:rPr>
          <w:rFonts w:ascii="Times New Roman" w:hAnsi="Times New Roman" w:cs="Times New Roman"/>
          <w:i/>
          <w:color w:val="002727"/>
          <w:sz w:val="24"/>
          <w:szCs w:val="24"/>
        </w:rPr>
        <w:t>Colonial</w:t>
      </w:r>
      <w:r w:rsidRPr="001A74F7">
        <w:rPr>
          <w:rFonts w:ascii="Times New Roman" w:hAnsi="Times New Roman" w:cs="Times New Roman"/>
          <w:i/>
          <w:color w:val="002727"/>
          <w:sz w:val="24"/>
          <w:szCs w:val="24"/>
        </w:rPr>
        <w:t xml:space="preserve"> Period to the Outbreak of the Civil War </w:t>
      </w:r>
      <w:r>
        <w:rPr>
          <w:rFonts w:ascii="Times New Roman" w:hAnsi="Times New Roman" w:cs="Times New Roman"/>
          <w:color w:val="002727"/>
          <w:sz w:val="24"/>
          <w:szCs w:val="24"/>
        </w:rPr>
        <w:t xml:space="preserve">(Minneapolis, 1944; New York, 1962); Vernon L. Parrington, </w:t>
      </w:r>
      <w:r w:rsidRPr="001A74F7">
        <w:rPr>
          <w:rFonts w:ascii="Times New Roman" w:hAnsi="Times New Roman" w:cs="Times New Roman"/>
          <w:i/>
          <w:color w:val="002727"/>
          <w:sz w:val="24"/>
          <w:szCs w:val="24"/>
        </w:rPr>
        <w:t>The Romantic Revolution in America, 1800-1860 (</w:t>
      </w:r>
      <w:r>
        <w:rPr>
          <w:rFonts w:ascii="Times New Roman" w:hAnsi="Times New Roman" w:cs="Times New Roman"/>
          <w:color w:val="002727"/>
          <w:sz w:val="24"/>
          <w:szCs w:val="24"/>
        </w:rPr>
        <w:t xml:space="preserve">New York, 1927); John L. Thomas, “Romantic Reform in America, 1815-1865,” </w:t>
      </w:r>
      <w:r w:rsidRPr="008410A8">
        <w:rPr>
          <w:rFonts w:ascii="Times New Roman" w:hAnsi="Times New Roman" w:cs="Times New Roman"/>
          <w:i/>
          <w:color w:val="002727"/>
          <w:sz w:val="24"/>
          <w:szCs w:val="24"/>
        </w:rPr>
        <w:t>America Quarterly</w:t>
      </w:r>
      <w:r>
        <w:rPr>
          <w:rFonts w:ascii="Times New Roman" w:hAnsi="Times New Roman" w:cs="Times New Roman"/>
          <w:color w:val="002727"/>
          <w:sz w:val="24"/>
          <w:szCs w:val="24"/>
        </w:rPr>
        <w:t xml:space="preserve">, 17 (1965), 656-681; and Michael F. Conlin, “The Dangerous </w:t>
      </w:r>
      <w:r w:rsidRPr="00EC02C9">
        <w:rPr>
          <w:rFonts w:ascii="Times New Roman" w:hAnsi="Times New Roman" w:cs="Times New Roman"/>
          <w:i/>
          <w:color w:val="002727"/>
          <w:sz w:val="24"/>
          <w:szCs w:val="24"/>
        </w:rPr>
        <w:t>ISMS</w:t>
      </w:r>
      <w:r>
        <w:rPr>
          <w:rFonts w:ascii="Times New Roman" w:hAnsi="Times New Roman" w:cs="Times New Roman"/>
          <w:color w:val="002727"/>
          <w:sz w:val="24"/>
          <w:szCs w:val="24"/>
        </w:rPr>
        <w:t xml:space="preserve"> and Fanatical </w:t>
      </w:r>
      <w:r w:rsidRPr="00EC02C9">
        <w:rPr>
          <w:rFonts w:ascii="Times New Roman" w:hAnsi="Times New Roman" w:cs="Times New Roman"/>
          <w:i/>
          <w:color w:val="002727"/>
          <w:sz w:val="24"/>
          <w:szCs w:val="24"/>
        </w:rPr>
        <w:t>ISTS</w:t>
      </w:r>
      <w:r>
        <w:rPr>
          <w:rFonts w:ascii="Times New Roman" w:hAnsi="Times New Roman" w:cs="Times New Roman"/>
          <w:color w:val="002727"/>
          <w:sz w:val="24"/>
          <w:szCs w:val="24"/>
        </w:rPr>
        <w:t xml:space="preserve">: Antebellum Conservatives in the South and the North Confront the Modernity Conspiracy,” </w:t>
      </w:r>
      <w:r w:rsidRPr="00641C03">
        <w:rPr>
          <w:rFonts w:ascii="Times New Roman" w:hAnsi="Times New Roman" w:cs="Times New Roman"/>
          <w:i/>
          <w:color w:val="002727"/>
          <w:sz w:val="24"/>
          <w:szCs w:val="24"/>
        </w:rPr>
        <w:t>Journal of the Civil War Era</w:t>
      </w:r>
      <w:r>
        <w:rPr>
          <w:rFonts w:ascii="Times New Roman" w:hAnsi="Times New Roman" w:cs="Times New Roman"/>
          <w:color w:val="002727"/>
          <w:sz w:val="24"/>
          <w:szCs w:val="24"/>
        </w:rPr>
        <w:t xml:space="preserve">, 4 (June 2014), 205-231. </w:t>
      </w:r>
    </w:p>
    <w:p w14:paraId="1D747C47" w14:textId="77777777" w:rsidR="00DF6034" w:rsidRPr="008E347F" w:rsidRDefault="00DF6034" w:rsidP="00DF6034">
      <w:pPr>
        <w:pStyle w:val="PlainText"/>
        <w:jc w:val="both"/>
        <w:rPr>
          <w:rFonts w:ascii="Times New Roman" w:hAnsi="Times New Roman"/>
          <w:sz w:val="24"/>
          <w:szCs w:val="24"/>
        </w:rPr>
      </w:pPr>
      <w:r>
        <w:rPr>
          <w:rFonts w:ascii="Times New Roman" w:hAnsi="Times New Roman" w:cs="Times New Roman"/>
          <w:color w:val="002727"/>
          <w:sz w:val="24"/>
          <w:szCs w:val="24"/>
        </w:rPr>
        <w:tab/>
        <w:t xml:space="preserve">For democracy’s nineteenth-century origins in America, see Alexis de Tocqueville, </w:t>
      </w:r>
      <w:r w:rsidRPr="00A471B9">
        <w:rPr>
          <w:rFonts w:ascii="Times New Roman" w:hAnsi="Times New Roman" w:cs="Times New Roman"/>
          <w:i/>
          <w:color w:val="002727"/>
          <w:sz w:val="24"/>
          <w:szCs w:val="24"/>
        </w:rPr>
        <w:t>Democracy in America</w:t>
      </w:r>
      <w:r>
        <w:rPr>
          <w:rFonts w:ascii="Times New Roman" w:hAnsi="Times New Roman" w:cs="Times New Roman"/>
          <w:color w:val="002727"/>
          <w:sz w:val="24"/>
          <w:szCs w:val="24"/>
        </w:rPr>
        <w:t xml:space="preserve"> (1835, 1840), ed. by Phillips Bradley (New York, 1945); Wood, </w:t>
      </w:r>
      <w:r w:rsidRPr="00A471B9">
        <w:rPr>
          <w:rFonts w:ascii="Times New Roman" w:hAnsi="Times New Roman" w:cs="Times New Roman"/>
          <w:snapToGrid w:val="0"/>
          <w:sz w:val="24"/>
          <w:szCs w:val="24"/>
        </w:rPr>
        <w:t xml:space="preserve">Alexis de Tocqueville and the Myth of Democracy in America," </w:t>
      </w:r>
      <w:r w:rsidRPr="00A471B9">
        <w:rPr>
          <w:rFonts w:ascii="Times New Roman" w:hAnsi="Times New Roman" w:cs="Times New Roman"/>
          <w:i/>
          <w:iCs/>
          <w:snapToGrid w:val="0"/>
          <w:sz w:val="24"/>
          <w:szCs w:val="24"/>
        </w:rPr>
        <w:t>Southern Studies</w:t>
      </w:r>
      <w:r w:rsidRPr="00A471B9">
        <w:rPr>
          <w:rFonts w:ascii="Times New Roman" w:hAnsi="Times New Roman" w:cs="Times New Roman"/>
          <w:snapToGrid w:val="0"/>
          <w:sz w:val="24"/>
          <w:szCs w:val="24"/>
        </w:rPr>
        <w:t>, New Series, V (Fall 1994), 1-18 (published in 1998);</w:t>
      </w:r>
      <w:r>
        <w:rPr>
          <w:rFonts w:ascii="Times New Roman" w:hAnsi="Times New Roman" w:cs="Times New Roman"/>
          <w:snapToGrid w:val="0"/>
          <w:sz w:val="24"/>
          <w:szCs w:val="24"/>
        </w:rPr>
        <w:t xml:space="preserve"> Tyler, </w:t>
      </w:r>
      <w:r w:rsidRPr="00A471B9">
        <w:rPr>
          <w:rFonts w:ascii="Times New Roman" w:hAnsi="Times New Roman" w:cs="Times New Roman"/>
          <w:i/>
          <w:snapToGrid w:val="0"/>
          <w:sz w:val="24"/>
          <w:szCs w:val="24"/>
        </w:rPr>
        <w:t>Freedom’s Ferment</w:t>
      </w:r>
      <w:r>
        <w:rPr>
          <w:rFonts w:ascii="Times New Roman" w:hAnsi="Times New Roman" w:cs="Times New Roman"/>
          <w:snapToGrid w:val="0"/>
          <w:sz w:val="24"/>
          <w:szCs w:val="24"/>
        </w:rPr>
        <w:t xml:space="preserve">; John Keane, </w:t>
      </w:r>
      <w:r w:rsidRPr="00641C03">
        <w:rPr>
          <w:rFonts w:ascii="Times New Roman" w:hAnsi="Times New Roman" w:cs="Times New Roman"/>
          <w:i/>
          <w:snapToGrid w:val="0"/>
          <w:sz w:val="24"/>
          <w:szCs w:val="24"/>
        </w:rPr>
        <w:t>The Life and Death of Democracy</w:t>
      </w:r>
      <w:r>
        <w:rPr>
          <w:rFonts w:ascii="Times New Roman" w:hAnsi="Times New Roman" w:cs="Times New Roman"/>
          <w:snapToGrid w:val="0"/>
          <w:sz w:val="24"/>
          <w:szCs w:val="24"/>
        </w:rPr>
        <w:t xml:space="preserve">, 294-311; and Sean Wilentz, </w:t>
      </w:r>
      <w:r w:rsidRPr="00A471B9">
        <w:rPr>
          <w:rFonts w:ascii="Times New Roman" w:hAnsi="Times New Roman" w:cs="Times New Roman"/>
          <w:i/>
          <w:snapToGrid w:val="0"/>
          <w:sz w:val="24"/>
          <w:szCs w:val="24"/>
        </w:rPr>
        <w:t>The Rise of American Democracy: Jefferson to Lincoln</w:t>
      </w:r>
      <w:r>
        <w:rPr>
          <w:rFonts w:ascii="Times New Roman" w:hAnsi="Times New Roman" w:cs="Times New Roman"/>
          <w:snapToGrid w:val="0"/>
          <w:sz w:val="24"/>
          <w:szCs w:val="24"/>
        </w:rPr>
        <w:t xml:space="preserve"> (New York and London, 2005).  “The </w:t>
      </w:r>
      <w:r w:rsidRPr="00EC02C9">
        <w:rPr>
          <w:rFonts w:ascii="Times New Roman" w:hAnsi="Times New Roman" w:cs="Times New Roman"/>
          <w:i/>
          <w:snapToGrid w:val="0"/>
          <w:sz w:val="24"/>
          <w:szCs w:val="24"/>
        </w:rPr>
        <w:t>Southern Literary Messenger</w:t>
      </w:r>
      <w:r>
        <w:rPr>
          <w:rFonts w:ascii="Times New Roman" w:hAnsi="Times New Roman" w:cs="Times New Roman"/>
          <w:snapToGrid w:val="0"/>
          <w:sz w:val="24"/>
          <w:szCs w:val="24"/>
        </w:rPr>
        <w:t xml:space="preserve"> believed that clever</w:t>
      </w:r>
      <w:r w:rsidRPr="00641C03">
        <w:rPr>
          <w:rFonts w:ascii="Times New Roman" w:hAnsi="Times New Roman" w:cs="Times New Roman"/>
          <w:i/>
          <w:snapToGrid w:val="0"/>
          <w:sz w:val="24"/>
          <w:szCs w:val="24"/>
        </w:rPr>
        <w:t xml:space="preserve"> ists</w:t>
      </w:r>
      <w:r>
        <w:rPr>
          <w:rFonts w:ascii="Times New Roman" w:hAnsi="Times New Roman" w:cs="Times New Roman"/>
          <w:snapToGrid w:val="0"/>
          <w:sz w:val="24"/>
          <w:szCs w:val="24"/>
        </w:rPr>
        <w:t xml:space="preserve"> had simply rebranded that exotic European notion [of socialism] as an American reform</w:t>
      </w:r>
      <w:r>
        <w:rPr>
          <w:rFonts w:ascii="Times New Roman" w:hAnsi="Times New Roman" w:cs="Times New Roman"/>
          <w:snapToGrid w:val="0"/>
          <w:sz w:val="24"/>
          <w:szCs w:val="24"/>
        </w:rPr>
        <w:sym w:font="Symbol" w:char="F0BE"/>
      </w:r>
      <w:r>
        <w:rPr>
          <w:rFonts w:ascii="Times New Roman" w:hAnsi="Times New Roman" w:cs="Times New Roman"/>
          <w:snapToGrid w:val="0"/>
          <w:sz w:val="24"/>
          <w:szCs w:val="24"/>
        </w:rPr>
        <w:t xml:space="preserve">the reform of ‘Black Republicanism.’” </w:t>
      </w:r>
      <w:proofErr w:type="gramStart"/>
      <w:r>
        <w:rPr>
          <w:rFonts w:ascii="Times New Roman" w:hAnsi="Times New Roman" w:cs="Times New Roman"/>
          <w:snapToGrid w:val="0"/>
          <w:sz w:val="24"/>
          <w:szCs w:val="24"/>
        </w:rPr>
        <w:t xml:space="preserve">(Conlin, “The Dangerous </w:t>
      </w:r>
      <w:r w:rsidRPr="00EC02C9">
        <w:rPr>
          <w:rFonts w:ascii="Times New Roman" w:hAnsi="Times New Roman" w:cs="Times New Roman"/>
          <w:i/>
          <w:snapToGrid w:val="0"/>
          <w:sz w:val="24"/>
          <w:szCs w:val="24"/>
        </w:rPr>
        <w:t>Isms</w:t>
      </w:r>
      <w:r>
        <w:rPr>
          <w:rFonts w:ascii="Times New Roman" w:hAnsi="Times New Roman" w:cs="Times New Roman"/>
          <w:snapToGrid w:val="0"/>
          <w:sz w:val="24"/>
          <w:szCs w:val="24"/>
        </w:rPr>
        <w:t xml:space="preserve"> and the Fanatical</w:t>
      </w:r>
      <w:r w:rsidRPr="00EC02C9">
        <w:rPr>
          <w:rFonts w:ascii="Times New Roman" w:hAnsi="Times New Roman" w:cs="Times New Roman"/>
          <w:i/>
          <w:snapToGrid w:val="0"/>
          <w:sz w:val="24"/>
          <w:szCs w:val="24"/>
        </w:rPr>
        <w:t xml:space="preserve"> Ists</w:t>
      </w:r>
      <w:r>
        <w:rPr>
          <w:rFonts w:ascii="Times New Roman" w:hAnsi="Times New Roman" w:cs="Times New Roman"/>
          <w:snapToGrid w:val="0"/>
          <w:sz w:val="24"/>
          <w:szCs w:val="24"/>
        </w:rPr>
        <w:t>,” 216.).</w:t>
      </w:r>
      <w:proofErr w:type="gramEnd"/>
    </w:p>
    <w:p w14:paraId="18D0787A" w14:textId="77777777" w:rsidR="00DF6034" w:rsidRDefault="00DF6034" w:rsidP="00DF6034">
      <w:pPr>
        <w:pStyle w:val="PlainText"/>
        <w:jc w:val="both"/>
        <w:rPr>
          <w:rFonts w:ascii="Times New Roman" w:hAnsi="Times New Roman"/>
          <w:sz w:val="24"/>
          <w:szCs w:val="24"/>
        </w:rPr>
      </w:pPr>
    </w:p>
    <w:p w14:paraId="10AA9B24"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15</w:t>
      </w:r>
    </w:p>
    <w:p w14:paraId="7C0E7E1B"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ab/>
        <w:t xml:space="preserve">Lincoln to Henry L. Pierce and others, 1859 in Don E. Fehrenbacher, </w:t>
      </w:r>
      <w:proofErr w:type="gramStart"/>
      <w:r>
        <w:rPr>
          <w:rFonts w:ascii="Times New Roman" w:hAnsi="Times New Roman"/>
          <w:sz w:val="24"/>
          <w:szCs w:val="24"/>
        </w:rPr>
        <w:t>ed</w:t>
      </w:r>
      <w:proofErr w:type="gramEnd"/>
      <w:r>
        <w:rPr>
          <w:rFonts w:ascii="Times New Roman" w:hAnsi="Times New Roman"/>
          <w:sz w:val="24"/>
          <w:szCs w:val="24"/>
        </w:rPr>
        <w:t xml:space="preserve">., </w:t>
      </w:r>
      <w:r w:rsidRPr="009E32D1">
        <w:rPr>
          <w:rFonts w:ascii="Times New Roman" w:hAnsi="Times New Roman"/>
          <w:i/>
          <w:sz w:val="24"/>
          <w:szCs w:val="24"/>
        </w:rPr>
        <w:t>Abraham Lincoln:  Spee</w:t>
      </w:r>
      <w:r w:rsidRPr="006B75C0">
        <w:rPr>
          <w:rFonts w:ascii="Times New Roman" w:hAnsi="Times New Roman" w:cs="Times New Roman"/>
          <w:i/>
          <w:sz w:val="24"/>
          <w:szCs w:val="24"/>
        </w:rPr>
        <w:t>ches and Writings, 1859-1865</w:t>
      </w:r>
      <w:r w:rsidRPr="006B75C0">
        <w:rPr>
          <w:rFonts w:ascii="Times New Roman" w:hAnsi="Times New Roman" w:cs="Times New Roman"/>
          <w:sz w:val="24"/>
          <w:szCs w:val="24"/>
        </w:rPr>
        <w:t xml:space="preserve"> (New York, 1989), 18-19.   See also Jeremy J. Tewell,  “Assuring Freedom to the Free: Jefferson’s Declaration and the Conflict over Slavery,” </w:t>
      </w:r>
      <w:r w:rsidRPr="006B75C0">
        <w:rPr>
          <w:rFonts w:ascii="Times New Roman" w:hAnsi="Times New Roman" w:cs="Times New Roman"/>
          <w:i/>
          <w:sz w:val="24"/>
          <w:szCs w:val="24"/>
        </w:rPr>
        <w:t>Civil War History</w:t>
      </w:r>
      <w:r w:rsidRPr="006B75C0">
        <w:rPr>
          <w:rFonts w:ascii="Times New Roman" w:hAnsi="Times New Roman" w:cs="Times New Roman"/>
          <w:sz w:val="24"/>
          <w:szCs w:val="24"/>
        </w:rPr>
        <w:t>, 58 (March 2012), 75-96.</w:t>
      </w:r>
      <w:r>
        <w:rPr>
          <w:rFonts w:ascii="Times New Roman" w:hAnsi="Times New Roman" w:cs="Times New Roman"/>
          <w:sz w:val="24"/>
          <w:szCs w:val="24"/>
        </w:rPr>
        <w:t xml:space="preserve"> </w:t>
      </w:r>
      <w:r>
        <w:rPr>
          <w:rFonts w:ascii="Times New Roman" w:hAnsi="Times New Roman"/>
          <w:sz w:val="24"/>
          <w:szCs w:val="24"/>
        </w:rPr>
        <w:t xml:space="preserve">The development of a “Slave Power” can be followed in Lincoln’s speeches and in Eric Foner, </w:t>
      </w:r>
      <w:r w:rsidRPr="003F12E7">
        <w:rPr>
          <w:rFonts w:ascii="Times New Roman" w:hAnsi="Times New Roman"/>
          <w:i/>
          <w:sz w:val="24"/>
          <w:szCs w:val="24"/>
        </w:rPr>
        <w:t>Free Soil, Free Labor, and Free Men: The Ideology of the Republican Party before the Civil War</w:t>
      </w:r>
      <w:r>
        <w:rPr>
          <w:rFonts w:ascii="Times New Roman" w:hAnsi="Times New Roman"/>
          <w:sz w:val="24"/>
          <w:szCs w:val="24"/>
        </w:rPr>
        <w:t xml:space="preserve"> (New York, 1970) and Leonard L. Richards, </w:t>
      </w:r>
      <w:r w:rsidRPr="000B7CC1">
        <w:rPr>
          <w:rFonts w:ascii="Times New Roman" w:hAnsi="Times New Roman"/>
          <w:i/>
          <w:sz w:val="24"/>
          <w:szCs w:val="24"/>
        </w:rPr>
        <w:t>The Slave Power: The Free North and Southern Domination</w:t>
      </w:r>
      <w:r>
        <w:rPr>
          <w:rFonts w:ascii="Times New Roman" w:hAnsi="Times New Roman"/>
          <w:sz w:val="24"/>
          <w:szCs w:val="24"/>
        </w:rPr>
        <w:t xml:space="preserve"> (Baton Rouge, 2000).   See also Lewis E. Lehrman, </w:t>
      </w:r>
      <w:r w:rsidRPr="00BC6598">
        <w:rPr>
          <w:rFonts w:ascii="Times New Roman" w:hAnsi="Times New Roman"/>
          <w:i/>
          <w:sz w:val="24"/>
          <w:szCs w:val="24"/>
        </w:rPr>
        <w:t>Lincoln at Peoria: The Turning Point</w:t>
      </w:r>
      <w:r>
        <w:rPr>
          <w:rFonts w:ascii="Times New Roman" w:hAnsi="Times New Roman"/>
          <w:sz w:val="24"/>
          <w:szCs w:val="24"/>
        </w:rPr>
        <w:t xml:space="preserve"> (Mechanicsburg, Pa., 2008); William Gienapp, </w:t>
      </w:r>
      <w:r w:rsidRPr="000B7CC1">
        <w:rPr>
          <w:rFonts w:ascii="Times New Roman" w:hAnsi="Times New Roman"/>
          <w:i/>
          <w:sz w:val="24"/>
          <w:szCs w:val="24"/>
        </w:rPr>
        <w:t>The Origins of the Republican Party, 1852-1856</w:t>
      </w:r>
      <w:r>
        <w:rPr>
          <w:rFonts w:ascii="Times New Roman" w:hAnsi="Times New Roman"/>
          <w:sz w:val="24"/>
          <w:szCs w:val="24"/>
        </w:rPr>
        <w:t xml:space="preserve"> (Oxford, UK and New York, 1987); Eduardo Cadava, </w:t>
      </w:r>
      <w:r w:rsidRPr="000B7CC1">
        <w:rPr>
          <w:rFonts w:ascii="Times New Roman" w:hAnsi="Times New Roman"/>
          <w:i/>
          <w:sz w:val="24"/>
          <w:szCs w:val="24"/>
        </w:rPr>
        <w:t>Emerson and the Climates of History</w:t>
      </w:r>
      <w:r>
        <w:rPr>
          <w:rFonts w:ascii="Times New Roman" w:hAnsi="Times New Roman"/>
          <w:sz w:val="24"/>
          <w:szCs w:val="24"/>
        </w:rPr>
        <w:t xml:space="preserve"> (Stanford, California, 1997); and Conlin’s article noted above. Lincoln’s challenge to Stephen A. Douglas’ interpretation </w:t>
      </w:r>
      <w:proofErr w:type="gramStart"/>
      <w:r>
        <w:rPr>
          <w:rFonts w:ascii="Times New Roman" w:hAnsi="Times New Roman"/>
          <w:sz w:val="24"/>
          <w:szCs w:val="24"/>
        </w:rPr>
        <w:t>of  1776</w:t>
      </w:r>
      <w:proofErr w:type="gramEnd"/>
      <w:r>
        <w:rPr>
          <w:rFonts w:ascii="Times New Roman" w:hAnsi="Times New Roman"/>
          <w:sz w:val="24"/>
          <w:szCs w:val="24"/>
        </w:rPr>
        <w:t xml:space="preserve"> and 1787, along with the idea of a Slave Power, are elaborated at length by Graham A. Peck, in “Abraham Lincoln and the Triumph of an Antislavery Nationalism.”  To overcome opposition, “Accordingly they [“the movers” for rebellion] commenced by an insidious debauching of the public mind.  They invented an ingenious sophism, which, if conceded, was followed by perfectly logical steps, through all the incidents, to the complete destruction of the Union.  The sophism itself is, that any state of the Union may, consistently with the national Constitution, and therefore lawfully, and peacefully, withdraw from the Union, without the consent of the Union, or of any other state.” (“Special Message to Congress,” July 4, 1861, in Fehrenbacher, ed., </w:t>
      </w:r>
      <w:r w:rsidRPr="00CB6467">
        <w:rPr>
          <w:rFonts w:ascii="Times New Roman" w:hAnsi="Times New Roman"/>
          <w:i/>
          <w:sz w:val="24"/>
          <w:szCs w:val="24"/>
        </w:rPr>
        <w:t>Speeches and Writings</w:t>
      </w:r>
      <w:r>
        <w:rPr>
          <w:rFonts w:ascii="Times New Roman" w:hAnsi="Times New Roman"/>
          <w:sz w:val="24"/>
          <w:szCs w:val="24"/>
        </w:rPr>
        <w:t xml:space="preserve">, 246-261, </w:t>
      </w:r>
      <w:proofErr w:type="gramStart"/>
      <w:r>
        <w:rPr>
          <w:rFonts w:ascii="Times New Roman" w:hAnsi="Times New Roman"/>
          <w:sz w:val="24"/>
          <w:szCs w:val="24"/>
        </w:rPr>
        <w:t>quote</w:t>
      </w:r>
      <w:proofErr w:type="gramEnd"/>
      <w:r>
        <w:rPr>
          <w:rFonts w:ascii="Times New Roman" w:hAnsi="Times New Roman"/>
          <w:sz w:val="24"/>
          <w:szCs w:val="24"/>
        </w:rPr>
        <w:t xml:space="preserve"> on 255.)</w:t>
      </w:r>
    </w:p>
    <w:p w14:paraId="5308BD54" w14:textId="77777777" w:rsidR="00DF6034" w:rsidRDefault="00DF6034" w:rsidP="00DF6034">
      <w:pPr>
        <w:pStyle w:val="PlainText"/>
        <w:ind w:firstLine="720"/>
        <w:jc w:val="both"/>
        <w:rPr>
          <w:rFonts w:ascii="Times New Roman" w:hAnsi="Times New Roman"/>
          <w:sz w:val="24"/>
          <w:szCs w:val="24"/>
        </w:rPr>
      </w:pPr>
      <w:r>
        <w:rPr>
          <w:rFonts w:ascii="Times New Roman" w:hAnsi="Times New Roman"/>
          <w:sz w:val="24"/>
          <w:szCs w:val="24"/>
        </w:rPr>
        <w:t xml:space="preserve">For conflicting interpretations of 1776 and 1787, North and South and Republican, Democratic, and Whig between 1819 and 1860, see Michael A. Morrison, </w:t>
      </w:r>
      <w:r w:rsidRPr="009E32D1">
        <w:rPr>
          <w:rFonts w:ascii="Times New Roman" w:hAnsi="Times New Roman"/>
          <w:i/>
          <w:sz w:val="24"/>
          <w:szCs w:val="24"/>
        </w:rPr>
        <w:t>Slavery and the American West: The Eclipse of Manifest Destiny and the Coming of the Civil War</w:t>
      </w:r>
      <w:r>
        <w:rPr>
          <w:rFonts w:ascii="Times New Roman" w:hAnsi="Times New Roman"/>
          <w:sz w:val="24"/>
          <w:szCs w:val="24"/>
        </w:rPr>
        <w:t xml:space="preserve"> (Chapel Hill, 1997).   Although Morrison admits to a “sectionalization of the inherited revolutionary political heritage,” and faults historians for being “slow to explore fully the manner in which this commonly shared heritage was modified,” he himself does not pass judgment on the </w:t>
      </w:r>
      <w:proofErr w:type="gramStart"/>
      <w:r>
        <w:rPr>
          <w:rFonts w:ascii="Times New Roman" w:hAnsi="Times New Roman"/>
          <w:sz w:val="24"/>
          <w:szCs w:val="24"/>
        </w:rPr>
        <w:t>veracity  of</w:t>
      </w:r>
      <w:proofErr w:type="gramEnd"/>
      <w:r>
        <w:rPr>
          <w:rFonts w:ascii="Times New Roman" w:hAnsi="Times New Roman"/>
          <w:sz w:val="24"/>
          <w:szCs w:val="24"/>
        </w:rPr>
        <w:t xml:space="preserve"> these competing views.  “Each side in the territorial debate [slavery prohibitionist Republicans, popular sovereignty Democrats, and states’ rights-federalist Democrats] . . . believed it was defending and extending the legacy of the Revolution.”  (Ibid</w:t>
      </w:r>
      <w:proofErr w:type="gramStart"/>
      <w:r>
        <w:rPr>
          <w:rFonts w:ascii="Times New Roman" w:hAnsi="Times New Roman"/>
          <w:sz w:val="24"/>
          <w:szCs w:val="24"/>
        </w:rPr>
        <w:t>.,</w:t>
      </w:r>
      <w:proofErr w:type="gramEnd"/>
      <w:r>
        <w:rPr>
          <w:rFonts w:ascii="Times New Roman" w:hAnsi="Times New Roman"/>
          <w:sz w:val="24"/>
          <w:szCs w:val="24"/>
        </w:rPr>
        <w:t xml:space="preserve"> 7, 8.)  Useful in this context is Anthony Kosiorek, “Revolutionary Commemoration, Liberty, and Republicanism in Nineteenth-Century Politics” (Ph. D. dissertation, University of Southern California, 2006) available online at Google Books.  “Despite universal belief in the Revolutionary past as an embodiment of timeless truth, the meaning of the past became a touchstone for conflict in the nineteenth century.” (Ibid</w:t>
      </w:r>
      <w:proofErr w:type="gramStart"/>
      <w:r>
        <w:rPr>
          <w:rFonts w:ascii="Times New Roman" w:hAnsi="Times New Roman"/>
          <w:sz w:val="24"/>
          <w:szCs w:val="24"/>
        </w:rPr>
        <w:t>.,</w:t>
      </w:r>
      <w:proofErr w:type="gramEnd"/>
      <w:r>
        <w:rPr>
          <w:rFonts w:ascii="Times New Roman" w:hAnsi="Times New Roman"/>
          <w:sz w:val="24"/>
          <w:szCs w:val="24"/>
        </w:rPr>
        <w:t xml:space="preserve"> 5.)  “Southern states’ right supporters viewed the Revolution as a spontaneous uprising by independent colonies against the very semblance of oppression.  In this light, any perceived threat to southern rights provided more than enough justification for resistance and even secession.  On the other hand, Northern Unionists interpreted the nation as the best hope for liberty and republicanism.  For them, threats of dismemberment became tantamount to a rejection of the Revolutionary forefathers and the shared truths they brought forth.”  (Ibid</w:t>
      </w:r>
      <w:proofErr w:type="gramStart"/>
      <w:r>
        <w:rPr>
          <w:rFonts w:ascii="Times New Roman" w:hAnsi="Times New Roman"/>
          <w:sz w:val="24"/>
          <w:szCs w:val="24"/>
        </w:rPr>
        <w:t>.,</w:t>
      </w:r>
      <w:proofErr w:type="gramEnd"/>
      <w:r>
        <w:rPr>
          <w:rFonts w:ascii="Times New Roman" w:hAnsi="Times New Roman"/>
          <w:sz w:val="24"/>
          <w:szCs w:val="24"/>
        </w:rPr>
        <w:t xml:space="preserve"> 6.)  Compromise failed “in part because Americans held such esteem for the Revolutionary ideals that they would not accept any negotiation on their significance in society.”  (Ibid.)  </w:t>
      </w:r>
    </w:p>
    <w:p w14:paraId="11543289"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16</w:t>
      </w:r>
    </w:p>
    <w:p w14:paraId="66235E46" w14:textId="77777777" w:rsidR="00DF6034" w:rsidRDefault="00DF6034" w:rsidP="00DF6034">
      <w:pPr>
        <w:pStyle w:val="PlainText"/>
        <w:ind w:firstLine="720"/>
        <w:jc w:val="both"/>
        <w:rPr>
          <w:rFonts w:ascii="Times New Roman" w:hAnsi="Times New Roman"/>
          <w:sz w:val="24"/>
          <w:szCs w:val="24"/>
        </w:rPr>
      </w:pPr>
      <w:r>
        <w:rPr>
          <w:rFonts w:ascii="Times New Roman" w:hAnsi="Times New Roman"/>
          <w:sz w:val="24"/>
          <w:szCs w:val="24"/>
        </w:rPr>
        <w:t xml:space="preserve">For Romanticism’s influence on Lincoln, see Garry Wills, “The Transcendental Declaration,” Chap. 3 in </w:t>
      </w:r>
      <w:r w:rsidRPr="00117E97">
        <w:rPr>
          <w:rFonts w:ascii="Times New Roman" w:hAnsi="Times New Roman"/>
          <w:i/>
          <w:sz w:val="24"/>
          <w:szCs w:val="24"/>
        </w:rPr>
        <w:t>Lincoln at Gettysburg</w:t>
      </w:r>
      <w:r>
        <w:rPr>
          <w:rFonts w:ascii="Times New Roman" w:hAnsi="Times New Roman"/>
          <w:sz w:val="24"/>
          <w:szCs w:val="24"/>
        </w:rPr>
        <w:t xml:space="preserve">, 90-120 and Stewart Winger, </w:t>
      </w:r>
      <w:r w:rsidRPr="00117E97">
        <w:rPr>
          <w:rFonts w:ascii="Times New Roman" w:hAnsi="Times New Roman"/>
          <w:i/>
          <w:sz w:val="24"/>
          <w:szCs w:val="24"/>
        </w:rPr>
        <w:t xml:space="preserve">Lincoln, Religion, and Romantic Cultural Politics </w:t>
      </w:r>
      <w:r>
        <w:rPr>
          <w:rFonts w:ascii="Times New Roman" w:hAnsi="Times New Roman"/>
          <w:sz w:val="24"/>
          <w:szCs w:val="24"/>
        </w:rPr>
        <w:t xml:space="preserve">(DeKalb, Illinois, 2013).  “The aggressiveness of the Slave Power during the 1820s and 1830s disturbed the dreams of some Americans; it forced them to conclude that the American polity required a new founding.  Reasoning with their democratic hearts, they spotted that slavery was incompatible with the ideals of free and equal citizenship.  These same opponents of slavery were to some degree aware of a contradiction that lurked within the contradiction.  The problem, simply put, was whether or not the abolition of slavery could be done democratically, that is, by peaceful means . . . or whether military force would be needed to defeat slavery’s defenders.”  (Keane, </w:t>
      </w:r>
      <w:r w:rsidRPr="00800464">
        <w:rPr>
          <w:rFonts w:ascii="Times New Roman" w:hAnsi="Times New Roman"/>
          <w:i/>
          <w:sz w:val="24"/>
          <w:szCs w:val="24"/>
        </w:rPr>
        <w:t>The Life and Death of Democracy</w:t>
      </w:r>
      <w:r>
        <w:rPr>
          <w:rFonts w:ascii="Times New Roman" w:hAnsi="Times New Roman"/>
          <w:sz w:val="24"/>
          <w:szCs w:val="24"/>
        </w:rPr>
        <w:t>, 314.)  To Graham A. Peck, “Clearly, Lincoln’s antislavery extension policies did not merely spring from a desire to resuscitate ta broken compact but from his determination to combat the Nebraska principle [of popular sovereignty].” (“Abraham Lincoln and the Triumph of an Antislavery Nationalism,” page 5 0f 20 of electronic version from umich.edu.)</w:t>
      </w:r>
    </w:p>
    <w:p w14:paraId="75E49F95" w14:textId="77777777" w:rsidR="00DF6034" w:rsidRDefault="00DF6034" w:rsidP="00DF6034">
      <w:pPr>
        <w:pStyle w:val="PlainText"/>
        <w:jc w:val="both"/>
        <w:rPr>
          <w:rFonts w:ascii="Times New Roman" w:hAnsi="Times New Roman"/>
          <w:sz w:val="24"/>
          <w:szCs w:val="24"/>
        </w:rPr>
      </w:pPr>
    </w:p>
    <w:p w14:paraId="5ECB1681"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17</w:t>
      </w:r>
    </w:p>
    <w:p w14:paraId="302B4AFA" w14:textId="77777777" w:rsidR="00DF6034" w:rsidRPr="00172385" w:rsidRDefault="00DF6034" w:rsidP="00DF6034">
      <w:pPr>
        <w:pStyle w:val="PlainText"/>
        <w:ind w:firstLine="720"/>
        <w:jc w:val="both"/>
        <w:rPr>
          <w:rFonts w:ascii="Times New Roman" w:hAnsi="Times New Roman"/>
          <w:sz w:val="24"/>
          <w:szCs w:val="24"/>
        </w:rPr>
      </w:pPr>
      <w:r>
        <w:rPr>
          <w:rFonts w:ascii="Times New Roman" w:hAnsi="Times New Roman" w:cs="Times New Roman"/>
          <w:sz w:val="24"/>
          <w:szCs w:val="24"/>
        </w:rPr>
        <w:t xml:space="preserve">See author’s works cited above and </w:t>
      </w:r>
      <w:r w:rsidRPr="00892CE4">
        <w:rPr>
          <w:rFonts w:ascii="Times New Roman" w:hAnsi="Times New Roman" w:cs="Times New Roman"/>
          <w:sz w:val="24"/>
          <w:szCs w:val="24"/>
        </w:rPr>
        <w:t xml:space="preserve">Howard Mumford Jones, </w:t>
      </w:r>
      <w:r w:rsidRPr="00892CE4">
        <w:rPr>
          <w:rFonts w:ascii="Times New Roman" w:hAnsi="Times New Roman" w:cs="Times New Roman"/>
          <w:i/>
          <w:sz w:val="24"/>
          <w:szCs w:val="24"/>
        </w:rPr>
        <w:t>Revolution and Romanticism</w:t>
      </w:r>
      <w:r w:rsidRPr="00892CE4">
        <w:rPr>
          <w:rFonts w:ascii="Times New Roman" w:hAnsi="Times New Roman" w:cs="Times New Roman"/>
          <w:sz w:val="24"/>
          <w:szCs w:val="24"/>
        </w:rPr>
        <w:t xml:space="preserve"> [Cambridge, Massachusetts, 1974], quoted in a review by Gordon S. Wood, </w:t>
      </w:r>
      <w:r w:rsidRPr="00892CE4">
        <w:rPr>
          <w:rFonts w:ascii="Times New Roman" w:hAnsi="Times New Roman" w:cs="Times New Roman"/>
          <w:i/>
          <w:sz w:val="24"/>
          <w:szCs w:val="24"/>
        </w:rPr>
        <w:t>William &amp; Mary Quarterly</w:t>
      </w:r>
      <w:r w:rsidRPr="00892CE4">
        <w:rPr>
          <w:rFonts w:ascii="Times New Roman" w:hAnsi="Times New Roman" w:cs="Times New Roman"/>
          <w:sz w:val="24"/>
          <w:szCs w:val="24"/>
        </w:rPr>
        <w:t>, 3rd series, XXXII [January 1975], 128-130</w:t>
      </w:r>
      <w:r>
        <w:t>.</w:t>
      </w:r>
      <w:r>
        <w:rPr>
          <w:rFonts w:ascii="Times New Roman" w:hAnsi="Times New Roman"/>
          <w:sz w:val="24"/>
          <w:szCs w:val="24"/>
        </w:rPr>
        <w:t xml:space="preserve"> Charles Breunig distinguishes three phases of the French Revolution of 1789-1799: liberal and limited-constitutional monarchy, 1789-1792; radical and republican including the “Reign of Terror,” 1792-1794; and the Directory, 1795-1799.”  See </w:t>
      </w:r>
      <w:r w:rsidRPr="00A0063D">
        <w:rPr>
          <w:rFonts w:ascii="Times New Roman" w:hAnsi="Times New Roman"/>
          <w:i/>
          <w:sz w:val="24"/>
          <w:szCs w:val="24"/>
        </w:rPr>
        <w:t>The Age of Revolution and Reaction, 1789-1850</w:t>
      </w:r>
      <w:r>
        <w:rPr>
          <w:rFonts w:ascii="Times New Roman" w:hAnsi="Times New Roman"/>
          <w:sz w:val="24"/>
          <w:szCs w:val="24"/>
        </w:rPr>
        <w:t>, 15 and ibid</w:t>
      </w:r>
      <w:proofErr w:type="gramStart"/>
      <w:r>
        <w:rPr>
          <w:rFonts w:ascii="Times New Roman" w:hAnsi="Times New Roman"/>
          <w:sz w:val="24"/>
          <w:szCs w:val="24"/>
        </w:rPr>
        <w:t>.,</w:t>
      </w:r>
      <w:proofErr w:type="gramEnd"/>
      <w:r>
        <w:rPr>
          <w:rFonts w:ascii="Times New Roman" w:hAnsi="Times New Roman"/>
          <w:sz w:val="24"/>
          <w:szCs w:val="24"/>
        </w:rPr>
        <w:t xml:space="preserve"> 1-61 for “The French Revolution and Its Impact on Europe.” For critiques of the newer “isms” of the day, see Zed, “Reformers and Reforms,” </w:t>
      </w:r>
      <w:r w:rsidRPr="00B449EC">
        <w:rPr>
          <w:rFonts w:ascii="Times New Roman" w:hAnsi="Times New Roman"/>
          <w:i/>
          <w:sz w:val="24"/>
          <w:szCs w:val="24"/>
        </w:rPr>
        <w:t>The Ladies’ Repository: A Monthly Periodical Devoted to Literature, Arts, and Religion</w:t>
      </w:r>
      <w:r>
        <w:rPr>
          <w:rFonts w:ascii="Times New Roman" w:hAnsi="Times New Roman"/>
          <w:sz w:val="24"/>
          <w:szCs w:val="24"/>
        </w:rPr>
        <w:t xml:space="preserve">, II (August 1851), 287-288; and “D,” </w:t>
      </w:r>
      <w:r w:rsidRPr="00B449EC">
        <w:rPr>
          <w:rFonts w:ascii="Times New Roman" w:hAnsi="Times New Roman"/>
          <w:i/>
          <w:sz w:val="24"/>
          <w:szCs w:val="24"/>
        </w:rPr>
        <w:t>Social Progress</w:t>
      </w:r>
      <w:r>
        <w:rPr>
          <w:rFonts w:ascii="Times New Roman" w:hAnsi="Times New Roman"/>
          <w:sz w:val="24"/>
          <w:szCs w:val="24"/>
        </w:rPr>
        <w:t xml:space="preserve">,” </w:t>
      </w:r>
      <w:r w:rsidRPr="00CB4546">
        <w:rPr>
          <w:rFonts w:ascii="Times New Roman" w:hAnsi="Times New Roman"/>
          <w:i/>
          <w:sz w:val="24"/>
          <w:szCs w:val="24"/>
        </w:rPr>
        <w:t>Southern Literary Messenger</w:t>
      </w:r>
      <w:r>
        <w:rPr>
          <w:rFonts w:ascii="Times New Roman" w:hAnsi="Times New Roman"/>
          <w:sz w:val="24"/>
          <w:szCs w:val="24"/>
        </w:rPr>
        <w:t xml:space="preserve">, 8 (March 1842), 209-211. These and other nineteenth century periodicals are now available online through Cornell University’s Making of America digital archive.  Still very insightful is Alice Felt Tyler, </w:t>
      </w:r>
      <w:r w:rsidRPr="00172385">
        <w:rPr>
          <w:rFonts w:ascii="Times New Roman" w:hAnsi="Times New Roman"/>
          <w:i/>
          <w:sz w:val="24"/>
          <w:szCs w:val="24"/>
        </w:rPr>
        <w:t>Freedom’s Ferment</w:t>
      </w:r>
      <w:r>
        <w:rPr>
          <w:rFonts w:ascii="Times New Roman" w:hAnsi="Times New Roman"/>
          <w:i/>
          <w:sz w:val="24"/>
          <w:szCs w:val="24"/>
        </w:rPr>
        <w:t xml:space="preserve"> </w:t>
      </w:r>
      <w:r>
        <w:rPr>
          <w:rFonts w:ascii="Times New Roman" w:hAnsi="Times New Roman"/>
          <w:sz w:val="24"/>
          <w:szCs w:val="24"/>
        </w:rPr>
        <w:t xml:space="preserve">although the author’s consensus viewpoint is informed by an acceptance of the myth of democracy.  “The militant democracy of the period [early nineteenth century] was a declaration of faith in man and in the perfectibility of its institutions.  The idea of progress so inherent in the American way of life and so much a part of the </w:t>
      </w:r>
      <w:r w:rsidRPr="00172385">
        <w:rPr>
          <w:rFonts w:ascii="Times New Roman" w:hAnsi="Times New Roman"/>
          <w:sz w:val="24"/>
          <w:szCs w:val="24"/>
        </w:rPr>
        <w:t xml:space="preserve">philosophy of the age </w:t>
      </w:r>
      <w:r w:rsidRPr="00172385">
        <w:rPr>
          <w:rFonts w:ascii="Times New Roman" w:hAnsi="Times New Roman"/>
          <w:i/>
          <w:sz w:val="24"/>
          <w:szCs w:val="24"/>
        </w:rPr>
        <w:t>was at the same time a challenge to traditional beliefs and institutions</w:t>
      </w:r>
      <w:r>
        <w:rPr>
          <w:rFonts w:ascii="Times New Roman" w:hAnsi="Times New Roman"/>
          <w:sz w:val="24"/>
          <w:szCs w:val="24"/>
        </w:rPr>
        <w:t xml:space="preserve"> and an impetus to experimentation with new theories and humanitarian reforms.” (Ibid</w:t>
      </w:r>
      <w:proofErr w:type="gramStart"/>
      <w:r>
        <w:rPr>
          <w:rFonts w:ascii="Times New Roman" w:hAnsi="Times New Roman"/>
          <w:sz w:val="24"/>
          <w:szCs w:val="24"/>
        </w:rPr>
        <w:t>.,</w:t>
      </w:r>
      <w:proofErr w:type="gramEnd"/>
      <w:r>
        <w:rPr>
          <w:rFonts w:ascii="Times New Roman" w:hAnsi="Times New Roman"/>
          <w:sz w:val="24"/>
          <w:szCs w:val="24"/>
        </w:rPr>
        <w:t xml:space="preserve"> 1; italics added)  “The state constitutions drawn up to supplant the old colonial governments did not evidence a full acceptance of the ‘self-evident truths’ of the Declaration.” (Ibid</w:t>
      </w:r>
      <w:proofErr w:type="gramStart"/>
      <w:r>
        <w:rPr>
          <w:rFonts w:ascii="Times New Roman" w:hAnsi="Times New Roman"/>
          <w:sz w:val="24"/>
          <w:szCs w:val="24"/>
        </w:rPr>
        <w:t>.,</w:t>
      </w:r>
      <w:proofErr w:type="gramEnd"/>
      <w:r>
        <w:rPr>
          <w:rFonts w:ascii="Times New Roman" w:hAnsi="Times New Roman"/>
          <w:sz w:val="24"/>
          <w:szCs w:val="24"/>
        </w:rPr>
        <w:t xml:space="preserve"> 8.)  “If the years from the Revolution to the safe establishment of the Constitution may be called ‘the critical period,’ it is partly in the sense that further democratization seemed blocked by the privileged classes . . </w:t>
      </w:r>
      <w:proofErr w:type="gramStart"/>
      <w:r>
        <w:rPr>
          <w:rFonts w:ascii="Times New Roman" w:hAnsi="Times New Roman"/>
          <w:sz w:val="24"/>
          <w:szCs w:val="24"/>
        </w:rPr>
        <w:t>. .</w:t>
      </w:r>
      <w:proofErr w:type="gramEnd"/>
      <w:r>
        <w:rPr>
          <w:rFonts w:ascii="Times New Roman" w:hAnsi="Times New Roman"/>
          <w:sz w:val="24"/>
          <w:szCs w:val="24"/>
        </w:rPr>
        <w:t xml:space="preserve"> The aristocracy looked to the Constitutional Convention that assembled in May 1787 to provide a governmental structure that could be relied upon to maintain the ascendancy of men of wealth and education.  In their correspondence, in the debates of the Constitutional Convention, and in their public addresses, many of the conservative leaders stated frankly their distrust of the common people . . </w:t>
      </w:r>
      <w:proofErr w:type="gramStart"/>
      <w:r>
        <w:rPr>
          <w:rFonts w:ascii="Times New Roman" w:hAnsi="Times New Roman"/>
          <w:sz w:val="24"/>
          <w:szCs w:val="24"/>
        </w:rPr>
        <w:t>. .</w:t>
      </w:r>
      <w:proofErr w:type="gramEnd"/>
      <w:r>
        <w:rPr>
          <w:rFonts w:ascii="Times New Roman" w:hAnsi="Times New Roman"/>
          <w:sz w:val="24"/>
          <w:szCs w:val="24"/>
        </w:rPr>
        <w:t xml:space="preserve"> But however close the margin, the Constitution was ratified, and with its acceptance the American way of life entered upon a new phase; the democratization begun in the colonial period and advanced by the Revolution found new channels under the Constitution along which to proceed.” (Ibid</w:t>
      </w:r>
      <w:proofErr w:type="gramStart"/>
      <w:r>
        <w:rPr>
          <w:rFonts w:ascii="Times New Roman" w:hAnsi="Times New Roman"/>
          <w:sz w:val="24"/>
          <w:szCs w:val="24"/>
        </w:rPr>
        <w:t>.,</w:t>
      </w:r>
      <w:proofErr w:type="gramEnd"/>
      <w:r>
        <w:rPr>
          <w:rFonts w:ascii="Times New Roman" w:hAnsi="Times New Roman"/>
          <w:sz w:val="24"/>
          <w:szCs w:val="24"/>
        </w:rPr>
        <w:t xml:space="preserve"> 11, 13.)  On the election of 1800, Tyler </w:t>
      </w:r>
      <w:proofErr w:type="gramStart"/>
      <w:r>
        <w:rPr>
          <w:rFonts w:ascii="Times New Roman" w:hAnsi="Times New Roman"/>
          <w:sz w:val="24"/>
          <w:szCs w:val="24"/>
        </w:rPr>
        <w:t>states that</w:t>
      </w:r>
      <w:proofErr w:type="gramEnd"/>
      <w:r>
        <w:rPr>
          <w:rFonts w:ascii="Times New Roman" w:hAnsi="Times New Roman"/>
          <w:sz w:val="24"/>
          <w:szCs w:val="24"/>
        </w:rPr>
        <w:t xml:space="preserve"> “The way for a triumphant democracy was being prepared even though Jeffersonianism was deep-rooted in the interests of a planter aristocracy.” (Ibid</w:t>
      </w:r>
      <w:proofErr w:type="gramStart"/>
      <w:r>
        <w:rPr>
          <w:rFonts w:ascii="Times New Roman" w:hAnsi="Times New Roman"/>
          <w:sz w:val="24"/>
          <w:szCs w:val="24"/>
        </w:rPr>
        <w:t>.,</w:t>
      </w:r>
      <w:proofErr w:type="gramEnd"/>
      <w:r>
        <w:rPr>
          <w:rFonts w:ascii="Times New Roman" w:hAnsi="Times New Roman"/>
          <w:sz w:val="24"/>
          <w:szCs w:val="24"/>
        </w:rPr>
        <w:t xml:space="preserve"> 15.)  But see critics of democracy and Chap. 14, “Denials of Democratic Principles,” 21 and 351-395.</w:t>
      </w:r>
    </w:p>
    <w:p w14:paraId="07E812D2" w14:textId="77777777" w:rsidR="00DF6034" w:rsidRDefault="00DF6034" w:rsidP="00DF6034">
      <w:pPr>
        <w:pStyle w:val="PlainText"/>
        <w:jc w:val="both"/>
        <w:rPr>
          <w:rFonts w:ascii="Times New Roman" w:hAnsi="Times New Roman"/>
          <w:sz w:val="24"/>
          <w:szCs w:val="24"/>
        </w:rPr>
      </w:pPr>
    </w:p>
    <w:p w14:paraId="6D26A607"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18</w:t>
      </w:r>
    </w:p>
    <w:p w14:paraId="7EBC4D08" w14:textId="77777777" w:rsidR="00DF6034" w:rsidRPr="00DD7024" w:rsidRDefault="00DF6034" w:rsidP="00DF6034">
      <w:pPr>
        <w:pStyle w:val="PlainText"/>
        <w:jc w:val="both"/>
        <w:rPr>
          <w:rFonts w:ascii="Times New Roman" w:hAnsi="Times New Roman" w:cs="Times New Roman"/>
          <w:sz w:val="24"/>
          <w:szCs w:val="24"/>
        </w:rPr>
      </w:pPr>
      <w:r>
        <w:rPr>
          <w:rFonts w:ascii="Times New Roman" w:hAnsi="Times New Roman"/>
          <w:sz w:val="24"/>
          <w:szCs w:val="24"/>
        </w:rPr>
        <w:tab/>
        <w:t xml:space="preserve">See Prof. Wood’s  “World History 132/Test 2 Class Notes” for 1776-1865 in Appendix D, </w:t>
      </w:r>
      <w:r w:rsidRPr="00892CE4">
        <w:rPr>
          <w:rFonts w:ascii="Times New Roman" w:hAnsi="Times New Roman"/>
          <w:i/>
          <w:sz w:val="24"/>
          <w:szCs w:val="24"/>
        </w:rPr>
        <w:t>Nullification, A Constitutional History</w:t>
      </w:r>
      <w:r>
        <w:rPr>
          <w:rFonts w:ascii="Times New Roman" w:hAnsi="Times New Roman"/>
          <w:sz w:val="24"/>
          <w:szCs w:val="24"/>
        </w:rPr>
        <w:t xml:space="preserve">, II, 147-155 and endnote listing important studies of The French Revolution, the Wars of Napoleon, Romanticism, and the Revolutions of 1848.  </w:t>
      </w:r>
      <w:r>
        <w:rPr>
          <w:rFonts w:ascii="Times New Roman" w:hAnsi="Times New Roman" w:cs="Times New Roman"/>
          <w:sz w:val="24"/>
          <w:szCs w:val="24"/>
          <w:lang w:val="vi-VN"/>
        </w:rPr>
        <w:t xml:space="preserve">A useful summary of “Romanticism” is ofered by </w:t>
      </w:r>
      <w:r w:rsidRPr="00A706E9">
        <w:rPr>
          <w:rFonts w:ascii="Times New Roman" w:hAnsi="Times New Roman" w:cs="Times New Roman"/>
          <w:sz w:val="24"/>
          <w:szCs w:val="24"/>
          <w:lang w:val="vi-VN"/>
        </w:rPr>
        <w:t xml:space="preserve"> Charles Breunig, </w:t>
      </w:r>
      <w:r w:rsidRPr="00A706E9">
        <w:rPr>
          <w:rFonts w:ascii="Times New Roman" w:hAnsi="Times New Roman" w:cs="Times New Roman"/>
          <w:i/>
          <w:sz w:val="24"/>
          <w:szCs w:val="24"/>
          <w:lang w:val="vi-VN"/>
        </w:rPr>
        <w:t>The Age of Revolution and Reaction, 1789-1850</w:t>
      </w:r>
      <w:r>
        <w:rPr>
          <w:rFonts w:ascii="Times New Roman" w:hAnsi="Times New Roman" w:cs="Times New Roman"/>
          <w:sz w:val="24"/>
          <w:szCs w:val="24"/>
          <w:lang w:val="vi-VN"/>
        </w:rPr>
        <w:t xml:space="preserve">, 162-168.  See also “Napoleon,” “The Industrial Revolution and the Triumph of the Bourgeoisie,” and “The Revolutions of 1848,” in ibid., 62-114, 196-229, and 230-257.  See also </w:t>
      </w:r>
      <w:r w:rsidRPr="00A706E9">
        <w:rPr>
          <w:rFonts w:ascii="Times New Roman" w:hAnsi="Times New Roman" w:cs="Times New Roman"/>
          <w:sz w:val="24"/>
          <w:szCs w:val="24"/>
          <w:lang w:val="vi-VN"/>
        </w:rPr>
        <w:t xml:space="preserve">Norman Rich, </w:t>
      </w:r>
      <w:r w:rsidRPr="00A706E9">
        <w:rPr>
          <w:rFonts w:ascii="Times New Roman" w:hAnsi="Times New Roman" w:cs="Times New Roman"/>
          <w:i/>
          <w:sz w:val="24"/>
          <w:szCs w:val="24"/>
          <w:lang w:val="vi-VN"/>
        </w:rPr>
        <w:t xml:space="preserve">The Age of Nationalism and Reform, 1850-1890 </w:t>
      </w:r>
      <w:r w:rsidRPr="00A706E9">
        <w:rPr>
          <w:rFonts w:ascii="Times New Roman" w:hAnsi="Times New Roman" w:cs="Times New Roman"/>
          <w:sz w:val="24"/>
          <w:szCs w:val="24"/>
          <w:lang w:val="vi-VN"/>
        </w:rPr>
        <w:t xml:space="preserve">(New York, 1971);  Jiu-Hwa L. Upshur, Janice J. Terry, et al, </w:t>
      </w:r>
      <w:r w:rsidRPr="00A706E9">
        <w:rPr>
          <w:rFonts w:ascii="Times New Roman" w:hAnsi="Times New Roman" w:cs="Times New Roman"/>
          <w:i/>
          <w:sz w:val="24"/>
          <w:szCs w:val="24"/>
          <w:lang w:val="vi-VN"/>
        </w:rPr>
        <w:t>World History:  Comprehensive Volume</w:t>
      </w:r>
      <w:r w:rsidRPr="00A706E9">
        <w:rPr>
          <w:rFonts w:ascii="Times New Roman" w:hAnsi="Times New Roman" w:cs="Times New Roman"/>
          <w:sz w:val="24"/>
          <w:szCs w:val="24"/>
          <w:lang w:val="vi-VN"/>
        </w:rPr>
        <w:t xml:space="preserve"> (2d edition, Minneapolis, 1995);  Richard W. Bulliet, et al, </w:t>
      </w:r>
      <w:r w:rsidRPr="00A706E9">
        <w:rPr>
          <w:rFonts w:ascii="Times New Roman" w:hAnsi="Times New Roman" w:cs="Times New Roman"/>
          <w:i/>
          <w:sz w:val="24"/>
          <w:szCs w:val="24"/>
          <w:lang w:val="vi-VN"/>
        </w:rPr>
        <w:t>The Earth and its Peoples:  A Global History</w:t>
      </w:r>
      <w:r w:rsidRPr="00A706E9">
        <w:rPr>
          <w:rFonts w:ascii="Times New Roman" w:hAnsi="Times New Roman" w:cs="Times New Roman"/>
          <w:sz w:val="24"/>
          <w:szCs w:val="24"/>
          <w:lang w:val="vi-VN"/>
        </w:rPr>
        <w:t xml:space="preserve"> (Boston, 1997);  Theodore S. Hamerow, </w:t>
      </w:r>
      <w:r w:rsidRPr="00A706E9">
        <w:rPr>
          <w:rFonts w:ascii="Times New Roman" w:hAnsi="Times New Roman" w:cs="Times New Roman"/>
          <w:i/>
          <w:sz w:val="24"/>
          <w:szCs w:val="24"/>
          <w:lang w:val="vi-VN"/>
        </w:rPr>
        <w:t>Restoration, Revolution, and Reaction, 1815-1871</w:t>
      </w:r>
      <w:r w:rsidRPr="00A706E9">
        <w:rPr>
          <w:rFonts w:ascii="Times New Roman" w:hAnsi="Times New Roman" w:cs="Times New Roman"/>
          <w:sz w:val="24"/>
          <w:szCs w:val="24"/>
          <w:lang w:val="vi-VN"/>
        </w:rPr>
        <w:t xml:space="preserve"> (New York, 1966);  Peter Stearns, </w:t>
      </w:r>
      <w:r w:rsidRPr="00A706E9">
        <w:rPr>
          <w:rFonts w:ascii="Times New Roman" w:hAnsi="Times New Roman" w:cs="Times New Roman"/>
          <w:i/>
          <w:sz w:val="24"/>
          <w:szCs w:val="24"/>
          <w:lang w:val="vi-VN"/>
        </w:rPr>
        <w:t>The Industrial Revolution in World History</w:t>
      </w:r>
      <w:r w:rsidRPr="00A706E9">
        <w:rPr>
          <w:rFonts w:ascii="Times New Roman" w:hAnsi="Times New Roman" w:cs="Times New Roman"/>
          <w:sz w:val="24"/>
          <w:szCs w:val="24"/>
          <w:lang w:val="vi-VN"/>
        </w:rPr>
        <w:t xml:space="preserve"> (New York, 1993);  Liah Greenfield, </w:t>
      </w:r>
      <w:r w:rsidRPr="00A706E9">
        <w:rPr>
          <w:rFonts w:ascii="Times New Roman" w:hAnsi="Times New Roman" w:cs="Times New Roman"/>
          <w:i/>
          <w:sz w:val="24"/>
          <w:szCs w:val="24"/>
          <w:lang w:val="vi-VN"/>
        </w:rPr>
        <w:t>Nationalism:  Five Roads to Modernity</w:t>
      </w:r>
      <w:r w:rsidRPr="00A706E9">
        <w:rPr>
          <w:rFonts w:ascii="Times New Roman" w:hAnsi="Times New Roman" w:cs="Times New Roman"/>
          <w:sz w:val="24"/>
          <w:szCs w:val="24"/>
          <w:lang w:val="vi-VN"/>
        </w:rPr>
        <w:t xml:space="preserve"> (Cambridge, Massachusetts, 1994)  and especially Stig Forster and Jorg Nagler, eds., </w:t>
      </w:r>
      <w:r w:rsidRPr="00A706E9">
        <w:rPr>
          <w:rFonts w:ascii="Times New Roman" w:hAnsi="Times New Roman" w:cs="Times New Roman"/>
          <w:i/>
          <w:sz w:val="24"/>
          <w:szCs w:val="24"/>
          <w:lang w:val="vi-VN"/>
        </w:rPr>
        <w:t>On the Road to Total War:  The American Civil War and the German Wars of Unification, 1861-1871</w:t>
      </w:r>
      <w:r w:rsidRPr="00A706E9">
        <w:rPr>
          <w:rFonts w:ascii="Times New Roman" w:hAnsi="Times New Roman" w:cs="Times New Roman"/>
          <w:sz w:val="24"/>
          <w:szCs w:val="24"/>
          <w:lang w:val="vi-VN"/>
        </w:rPr>
        <w:t xml:space="preserve"> (Washington, DC, 1997).  </w:t>
      </w:r>
      <w:r w:rsidRPr="00696801">
        <w:rPr>
          <w:rFonts w:ascii="Times New Roman" w:hAnsi="Times New Roman" w:cs="Times New Roman"/>
          <w:sz w:val="24"/>
          <w:szCs w:val="24"/>
        </w:rPr>
        <w:t xml:space="preserve">See also Merle Curti, “Impact of the Revolutions of 1848 on American Thought,” </w:t>
      </w:r>
      <w:r w:rsidRPr="00696801">
        <w:rPr>
          <w:rFonts w:ascii="Times New Roman" w:hAnsi="Times New Roman" w:cs="Times New Roman"/>
          <w:i/>
          <w:sz w:val="24"/>
          <w:szCs w:val="24"/>
        </w:rPr>
        <w:t>Proceedings of the American Philosophical Society</w:t>
      </w:r>
      <w:r w:rsidRPr="00696801">
        <w:rPr>
          <w:rFonts w:ascii="Times New Roman" w:hAnsi="Times New Roman" w:cs="Times New Roman"/>
          <w:sz w:val="24"/>
          <w:szCs w:val="24"/>
        </w:rPr>
        <w:t xml:space="preserve">, 93 (June 1949), 209-215; John Gazley, </w:t>
      </w:r>
      <w:r w:rsidRPr="00696801">
        <w:rPr>
          <w:rFonts w:ascii="Times New Roman" w:hAnsi="Times New Roman" w:cs="Times New Roman"/>
          <w:i/>
          <w:sz w:val="24"/>
          <w:szCs w:val="24"/>
        </w:rPr>
        <w:t>American Opinion of German Unification, 1848-1871</w:t>
      </w:r>
      <w:r w:rsidRPr="00696801">
        <w:rPr>
          <w:rFonts w:ascii="Times New Roman" w:hAnsi="Times New Roman" w:cs="Times New Roman"/>
          <w:sz w:val="24"/>
          <w:szCs w:val="24"/>
        </w:rPr>
        <w:t xml:space="preserve"> (New York, 1926); Howard, Marraro, </w:t>
      </w:r>
      <w:r w:rsidRPr="00696801">
        <w:rPr>
          <w:rFonts w:ascii="Times New Roman" w:hAnsi="Times New Roman" w:cs="Times New Roman"/>
          <w:i/>
          <w:sz w:val="24"/>
          <w:szCs w:val="24"/>
        </w:rPr>
        <w:t>American Opinion on the Unification of Italy, 1846-1861</w:t>
      </w:r>
      <w:r w:rsidRPr="00696801">
        <w:rPr>
          <w:rFonts w:ascii="Times New Roman" w:hAnsi="Times New Roman" w:cs="Times New Roman"/>
          <w:sz w:val="24"/>
          <w:szCs w:val="24"/>
        </w:rPr>
        <w:t xml:space="preserve"> (New York, 1932); Eric Hobsbawm, </w:t>
      </w:r>
      <w:r w:rsidRPr="00696801">
        <w:rPr>
          <w:rFonts w:ascii="Times New Roman" w:hAnsi="Times New Roman" w:cs="Times New Roman"/>
          <w:i/>
          <w:sz w:val="24"/>
          <w:szCs w:val="24"/>
        </w:rPr>
        <w:t>The Age of Revolution, 1789-1848</w:t>
      </w:r>
      <w:r w:rsidRPr="00696801">
        <w:rPr>
          <w:rFonts w:ascii="Times New Roman" w:hAnsi="Times New Roman" w:cs="Times New Roman"/>
          <w:sz w:val="24"/>
          <w:szCs w:val="24"/>
        </w:rPr>
        <w:t xml:space="preserve"> (New York, 1962, 1996); Norman Rich, </w:t>
      </w:r>
      <w:r w:rsidRPr="00696801">
        <w:rPr>
          <w:rFonts w:ascii="Times New Roman" w:hAnsi="Times New Roman" w:cs="Times New Roman"/>
          <w:i/>
          <w:sz w:val="24"/>
          <w:szCs w:val="24"/>
        </w:rPr>
        <w:t>The Age of Nationalism and Reform 1850-1890 (</w:t>
      </w:r>
      <w:r w:rsidRPr="00696801">
        <w:rPr>
          <w:rFonts w:ascii="Times New Roman" w:hAnsi="Times New Roman" w:cs="Times New Roman"/>
          <w:sz w:val="24"/>
          <w:szCs w:val="24"/>
        </w:rPr>
        <w:t xml:space="preserve">New York, 1970); Patricia Smith Robertson, </w:t>
      </w:r>
      <w:r w:rsidRPr="00696801">
        <w:rPr>
          <w:rFonts w:ascii="Times New Roman" w:hAnsi="Times New Roman" w:cs="Times New Roman"/>
          <w:i/>
          <w:sz w:val="24"/>
          <w:szCs w:val="24"/>
        </w:rPr>
        <w:t>Revolutions of 1848: A Social History</w:t>
      </w:r>
      <w:r w:rsidRPr="00696801">
        <w:rPr>
          <w:rFonts w:ascii="Times New Roman" w:hAnsi="Times New Roman" w:cs="Times New Roman"/>
          <w:sz w:val="24"/>
          <w:szCs w:val="24"/>
        </w:rPr>
        <w:t xml:space="preserve"> (New York, 1968); Eric Hobsbawm, </w:t>
      </w:r>
      <w:r w:rsidRPr="00696801">
        <w:rPr>
          <w:rFonts w:ascii="Times New Roman" w:hAnsi="Times New Roman" w:cs="Times New Roman"/>
          <w:i/>
          <w:sz w:val="24"/>
          <w:szCs w:val="24"/>
        </w:rPr>
        <w:t xml:space="preserve">The Age of Capital, 1848-1875 </w:t>
      </w:r>
      <w:r w:rsidRPr="00696801">
        <w:rPr>
          <w:rFonts w:ascii="Times New Roman" w:hAnsi="Times New Roman" w:cs="Times New Roman"/>
          <w:sz w:val="24"/>
          <w:szCs w:val="24"/>
        </w:rPr>
        <w:t xml:space="preserve">(New York, 1975); Larry Reynolds, </w:t>
      </w:r>
      <w:r w:rsidRPr="00696801">
        <w:rPr>
          <w:rFonts w:ascii="Times New Roman" w:hAnsi="Times New Roman" w:cs="Times New Roman"/>
          <w:i/>
          <w:sz w:val="24"/>
          <w:szCs w:val="24"/>
        </w:rPr>
        <w:t xml:space="preserve">European Revolutions and the American Literary Renaissance </w:t>
      </w:r>
      <w:r w:rsidRPr="00696801">
        <w:rPr>
          <w:rFonts w:ascii="Times New Roman" w:hAnsi="Times New Roman" w:cs="Times New Roman"/>
          <w:sz w:val="24"/>
          <w:szCs w:val="24"/>
        </w:rPr>
        <w:t xml:space="preserve">(New Haven, 1988); Donald Spencer, </w:t>
      </w:r>
      <w:r w:rsidRPr="00696801">
        <w:rPr>
          <w:rFonts w:ascii="Times New Roman" w:hAnsi="Times New Roman" w:cs="Times New Roman"/>
          <w:i/>
          <w:sz w:val="24"/>
          <w:szCs w:val="24"/>
        </w:rPr>
        <w:t>Louis Kossuth and Young America</w:t>
      </w:r>
      <w:r w:rsidRPr="00696801">
        <w:rPr>
          <w:rFonts w:ascii="Times New Roman" w:hAnsi="Times New Roman" w:cs="Times New Roman"/>
          <w:sz w:val="24"/>
          <w:szCs w:val="24"/>
        </w:rPr>
        <w:t xml:space="preserve"> (Columbia, Missouri, 1977); Peter S. Jones, </w:t>
      </w:r>
      <w:r w:rsidRPr="00696801">
        <w:rPr>
          <w:rFonts w:ascii="Times New Roman" w:hAnsi="Times New Roman" w:cs="Times New Roman"/>
          <w:i/>
          <w:sz w:val="24"/>
          <w:szCs w:val="24"/>
        </w:rPr>
        <w:t>The 1848 Revolutions</w:t>
      </w:r>
      <w:r w:rsidRPr="00696801">
        <w:rPr>
          <w:rFonts w:ascii="Times New Roman" w:hAnsi="Times New Roman" w:cs="Times New Roman"/>
          <w:sz w:val="24"/>
          <w:szCs w:val="24"/>
        </w:rPr>
        <w:t xml:space="preserve"> (New York, 1991); </w:t>
      </w:r>
      <w:r>
        <w:rPr>
          <w:rFonts w:ascii="Times New Roman" w:hAnsi="Times New Roman" w:cs="Times New Roman"/>
          <w:sz w:val="24"/>
          <w:szCs w:val="24"/>
        </w:rPr>
        <w:t xml:space="preserve">Bruce Levine, </w:t>
      </w:r>
      <w:r w:rsidRPr="00F5400E">
        <w:rPr>
          <w:rFonts w:ascii="Times New Roman" w:hAnsi="Times New Roman" w:cs="Times New Roman"/>
          <w:i/>
          <w:sz w:val="24"/>
          <w:szCs w:val="24"/>
        </w:rPr>
        <w:t>The Spirit of 1848: German Immigrants, Labor Conflict, and the Coming of the Civil War</w:t>
      </w:r>
      <w:r>
        <w:rPr>
          <w:rFonts w:ascii="Times New Roman" w:hAnsi="Times New Roman" w:cs="Times New Roman"/>
          <w:sz w:val="24"/>
          <w:szCs w:val="24"/>
        </w:rPr>
        <w:t xml:space="preserve"> (Urbana, Illinois, 1992); </w:t>
      </w:r>
      <w:r w:rsidRPr="00696801">
        <w:rPr>
          <w:rFonts w:ascii="Times New Roman" w:hAnsi="Times New Roman" w:cs="Times New Roman"/>
          <w:sz w:val="24"/>
          <w:szCs w:val="24"/>
        </w:rPr>
        <w:t xml:space="preserve">Timothy M. Roberts, </w:t>
      </w:r>
      <w:r w:rsidRPr="00696801">
        <w:rPr>
          <w:rFonts w:ascii="Times New Roman" w:hAnsi="Times New Roman" w:cs="Times New Roman"/>
          <w:i/>
          <w:sz w:val="24"/>
          <w:szCs w:val="24"/>
        </w:rPr>
        <w:t xml:space="preserve">Distant Revolutions: 1848 and the Challenge to American Exceptionalism </w:t>
      </w:r>
      <w:r w:rsidRPr="00696801">
        <w:rPr>
          <w:rFonts w:ascii="Times New Roman" w:hAnsi="Times New Roman" w:cs="Times New Roman"/>
          <w:sz w:val="24"/>
          <w:szCs w:val="24"/>
        </w:rPr>
        <w:t xml:space="preserve">(Charlottesville, Virginia, 2009);  Mike Rapport, </w:t>
      </w:r>
      <w:r w:rsidRPr="00696801">
        <w:rPr>
          <w:rFonts w:ascii="Times New Roman" w:hAnsi="Times New Roman" w:cs="Times New Roman"/>
          <w:i/>
          <w:sz w:val="24"/>
          <w:szCs w:val="24"/>
        </w:rPr>
        <w:t>1848: Year of Revolution</w:t>
      </w:r>
      <w:r w:rsidRPr="00696801">
        <w:rPr>
          <w:rFonts w:ascii="Times New Roman" w:hAnsi="Times New Roman" w:cs="Times New Roman"/>
          <w:sz w:val="24"/>
          <w:szCs w:val="24"/>
        </w:rPr>
        <w:t xml:space="preserve"> (New York, 2010); and Eric J. Hobsbawm, </w:t>
      </w:r>
      <w:r w:rsidRPr="00696801">
        <w:rPr>
          <w:rFonts w:ascii="Times New Roman" w:hAnsi="Times New Roman" w:cs="Times New Roman"/>
          <w:i/>
          <w:sz w:val="24"/>
          <w:szCs w:val="24"/>
        </w:rPr>
        <w:t>Nations and Nationalism since 1780: Programme, Myth, Reality</w:t>
      </w:r>
      <w:r w:rsidRPr="00696801">
        <w:rPr>
          <w:rFonts w:ascii="Times New Roman" w:hAnsi="Times New Roman" w:cs="Times New Roman"/>
          <w:sz w:val="24"/>
          <w:szCs w:val="24"/>
        </w:rPr>
        <w:t xml:space="preserve"> (2nd ed., Cambridge University Press, 2012</w:t>
      </w:r>
      <w:r w:rsidRPr="00DD7024">
        <w:rPr>
          <w:rFonts w:ascii="Times New Roman" w:hAnsi="Times New Roman" w:cs="Times New Roman"/>
          <w:sz w:val="24"/>
          <w:szCs w:val="24"/>
        </w:rPr>
        <w:t>).</w:t>
      </w:r>
      <w:r>
        <w:rPr>
          <w:rFonts w:ascii="Times New Roman" w:hAnsi="Times New Roman" w:cs="Times New Roman"/>
          <w:sz w:val="24"/>
          <w:szCs w:val="24"/>
        </w:rPr>
        <w:t xml:space="preserve"> </w:t>
      </w:r>
      <w:r w:rsidRPr="00DD7024">
        <w:rPr>
          <w:rFonts w:ascii="Times New Roman" w:hAnsi="Times New Roman" w:cs="Times New Roman"/>
          <w:sz w:val="24"/>
          <w:szCs w:val="24"/>
        </w:rPr>
        <w:t xml:space="preserve">The Revolutions of </w:t>
      </w:r>
      <w:proofErr w:type="gramStart"/>
      <w:r w:rsidRPr="00DD7024">
        <w:rPr>
          <w:rFonts w:ascii="Times New Roman" w:hAnsi="Times New Roman" w:cs="Times New Roman"/>
          <w:sz w:val="24"/>
          <w:szCs w:val="24"/>
        </w:rPr>
        <w:t xml:space="preserve">1848 </w:t>
      </w:r>
      <w:r>
        <w:rPr>
          <w:rFonts w:ascii="Times New Roman" w:hAnsi="Times New Roman" w:cs="Times New Roman"/>
          <w:sz w:val="24"/>
          <w:szCs w:val="24"/>
        </w:rPr>
        <w:t xml:space="preserve"> also</w:t>
      </w:r>
      <w:proofErr w:type="gramEnd"/>
      <w:r>
        <w:rPr>
          <w:rFonts w:ascii="Times New Roman" w:hAnsi="Times New Roman" w:cs="Times New Roman"/>
          <w:sz w:val="24"/>
          <w:szCs w:val="24"/>
        </w:rPr>
        <w:t xml:space="preserve"> figure prominently in Goldfield’s </w:t>
      </w:r>
      <w:r w:rsidRPr="00DD7024">
        <w:rPr>
          <w:rFonts w:ascii="Times New Roman" w:hAnsi="Times New Roman" w:cs="Times New Roman"/>
          <w:i/>
          <w:sz w:val="24"/>
          <w:szCs w:val="24"/>
        </w:rPr>
        <w:t>America Aflame</w:t>
      </w:r>
      <w:r>
        <w:rPr>
          <w:rFonts w:ascii="Times New Roman" w:hAnsi="Times New Roman" w:cs="Times New Roman"/>
          <w:sz w:val="24"/>
          <w:szCs w:val="24"/>
        </w:rPr>
        <w:t>, 7, 59-85 (Chap. 3, “Revolutions”), and 86-89, 115-116.</w:t>
      </w:r>
    </w:p>
    <w:p w14:paraId="18E41ABA" w14:textId="77777777" w:rsidR="00DF6034" w:rsidRDefault="00DF6034" w:rsidP="00DF6034">
      <w:pPr>
        <w:pStyle w:val="PlainText"/>
        <w:ind w:firstLine="720"/>
        <w:jc w:val="both"/>
        <w:rPr>
          <w:rFonts w:ascii="Times New Roman" w:hAnsi="Times New Roman"/>
          <w:i/>
          <w:sz w:val="24"/>
          <w:szCs w:val="24"/>
        </w:rPr>
      </w:pPr>
      <w:r>
        <w:rPr>
          <w:rFonts w:ascii="Times New Roman" w:hAnsi="Times New Roman"/>
          <w:sz w:val="24"/>
          <w:szCs w:val="24"/>
        </w:rPr>
        <w:t>For negative views of the French Revolution, see George Tucker, “A Discourse on the Progress and Influence of Philosophy</w:t>
      </w:r>
      <w:r w:rsidRPr="00B449EC">
        <w:rPr>
          <w:rFonts w:ascii="Times New Roman" w:hAnsi="Times New Roman"/>
          <w:i/>
          <w:sz w:val="24"/>
          <w:szCs w:val="24"/>
        </w:rPr>
        <w:t>,” Southern Literary Messenger,</w:t>
      </w:r>
      <w:r>
        <w:rPr>
          <w:rFonts w:ascii="Times New Roman" w:hAnsi="Times New Roman"/>
          <w:sz w:val="24"/>
          <w:szCs w:val="24"/>
        </w:rPr>
        <w:t xml:space="preserve"> 1(April 1835), 405-421 (about the false philosophy of the French Revolution); “Influence of </w:t>
      </w:r>
      <w:r w:rsidRPr="003E7327">
        <w:rPr>
          <w:rFonts w:ascii="Times New Roman" w:hAnsi="Times New Roman"/>
          <w:i/>
          <w:sz w:val="24"/>
          <w:szCs w:val="24"/>
        </w:rPr>
        <w:t>Morals on the Happiness of Man, Part III,” Southern Literary Messenger, 4 (July 1838), 415-429 and “Reflections Suggested by the French Revolution,” ibid</w:t>
      </w:r>
      <w:proofErr w:type="gramStart"/>
      <w:r w:rsidRPr="003E7327">
        <w:rPr>
          <w:rFonts w:ascii="Times New Roman" w:hAnsi="Times New Roman"/>
          <w:i/>
          <w:sz w:val="24"/>
          <w:szCs w:val="24"/>
        </w:rPr>
        <w:t>.,</w:t>
      </w:r>
      <w:proofErr w:type="gramEnd"/>
      <w:r w:rsidRPr="003E7327">
        <w:rPr>
          <w:rFonts w:ascii="Times New Roman" w:hAnsi="Times New Roman"/>
          <w:i/>
          <w:sz w:val="24"/>
          <w:szCs w:val="24"/>
        </w:rPr>
        <w:t xml:space="preserve"> 7 (September 1841), 609-619). For the more radical French Revolution of the Jacobins and its aftermath, see Keane, Life and Death of Democracy, 472-505.</w:t>
      </w:r>
    </w:p>
    <w:p w14:paraId="01E21DED" w14:textId="77777777" w:rsidR="00DF6034" w:rsidRPr="003E7327" w:rsidRDefault="00DF6034" w:rsidP="00DF6034">
      <w:pPr>
        <w:pStyle w:val="PlainText"/>
        <w:ind w:firstLine="720"/>
        <w:jc w:val="both"/>
        <w:rPr>
          <w:rFonts w:ascii="Times New Roman" w:hAnsi="Times New Roman"/>
          <w:i/>
          <w:sz w:val="24"/>
          <w:szCs w:val="24"/>
        </w:rPr>
      </w:pPr>
      <w:r>
        <w:rPr>
          <w:rFonts w:ascii="Times New Roman" w:hAnsi="Times New Roman"/>
          <w:sz w:val="24"/>
          <w:szCs w:val="24"/>
        </w:rPr>
        <w:t xml:space="preserve">Much as Larry E. Tise admits that the defense of slavery in antebellum America was a repetition of long expressed views since colonial times, the same cannot be said for his dismissal of anti-abolitionist critiques, North and South, of Garrisonians and later repeated against the new Republican </w:t>
      </w:r>
      <w:proofErr w:type="gramStart"/>
      <w:r>
        <w:rPr>
          <w:rFonts w:ascii="Times New Roman" w:hAnsi="Times New Roman"/>
          <w:sz w:val="24"/>
          <w:szCs w:val="24"/>
        </w:rPr>
        <w:t>party</w:t>
      </w:r>
      <w:proofErr w:type="gramEnd"/>
      <w:r>
        <w:rPr>
          <w:rFonts w:ascii="Times New Roman" w:hAnsi="Times New Roman"/>
          <w:sz w:val="24"/>
          <w:szCs w:val="24"/>
        </w:rPr>
        <w:t xml:space="preserve">.  In the period 1830 to 1860, why did proslavery literature become less concerned with “arguments in favor of liberty” and turn more to social criticism and a concern with “reckless radicalism” and “furious fanaticism” that aimed to subvert the social order and lead to a crisis of the Union?  Why, indeed, “the identification of subversive forces with the French Revolution.”  Accepting the myth of democracy, he assumes a liberal, democratic, egalitarian, nationalist, and abolitionist founding with the American Revolution that the French Revolution continued.  The views of Garrison and Lincoln and Republicans were no more than extensions of early liberalism and humanism.  The real apostates, “crisis mongers,” and subvertors of the republic were those, North and South, who reinterpreted the principles of 1776 to create a “counterrevolutionary,” conservative, and conspiratorial ideology that made them see “subversion” everywhere.  To them, “reactionary vigilance” was thus absolutely essential “to maintain American republicanism.”  (Tise, </w:t>
      </w:r>
      <w:r w:rsidRPr="00D14F5A">
        <w:rPr>
          <w:rFonts w:ascii="Times New Roman" w:hAnsi="Times New Roman"/>
          <w:i/>
          <w:sz w:val="24"/>
          <w:szCs w:val="24"/>
        </w:rPr>
        <w:t>Proslavery</w:t>
      </w:r>
      <w:r>
        <w:rPr>
          <w:rFonts w:ascii="Times New Roman" w:hAnsi="Times New Roman"/>
          <w:sz w:val="24"/>
          <w:szCs w:val="24"/>
        </w:rPr>
        <w:t>, 183-186, 248-249</w:t>
      </w:r>
      <w:proofErr w:type="gramStart"/>
      <w:r>
        <w:rPr>
          <w:rFonts w:ascii="Times New Roman" w:hAnsi="Times New Roman"/>
          <w:sz w:val="24"/>
          <w:szCs w:val="24"/>
        </w:rPr>
        <w:t>,  283</w:t>
      </w:r>
      <w:proofErr w:type="gramEnd"/>
      <w:r>
        <w:rPr>
          <w:rFonts w:ascii="Times New Roman" w:hAnsi="Times New Roman"/>
          <w:sz w:val="24"/>
          <w:szCs w:val="24"/>
        </w:rPr>
        <w:t>-285.  Interestingly, Tise rejects the influence of classical republicanism and sees that worldview being substituted later “for democratic conceptions of American polity” and more.  The development of new proslavery arguments was not so revolutionary.  “The real revolution was a national rejection of the libertarian heritage of the American Revolution” to a “new perspective of their own society that could tolerate the perpetuation of slavery.”  (Ibid</w:t>
      </w:r>
      <w:proofErr w:type="gramStart"/>
      <w:r>
        <w:rPr>
          <w:rFonts w:ascii="Times New Roman" w:hAnsi="Times New Roman"/>
          <w:sz w:val="24"/>
          <w:szCs w:val="24"/>
        </w:rPr>
        <w:t>.,</w:t>
      </w:r>
      <w:proofErr w:type="gramEnd"/>
      <w:r>
        <w:rPr>
          <w:rFonts w:ascii="Times New Roman" w:hAnsi="Times New Roman"/>
          <w:sz w:val="24"/>
          <w:szCs w:val="24"/>
        </w:rPr>
        <w:t xml:space="preserve"> 262, 283-284.)  The “republican synthesis” among other things recovered the original meaning of the Revolution in its eighteenth-century context.  See works by Wood cited above and “Defining Republicanism, A Typology and Chronology, 1776-1861 and Beyond,” in </w:t>
      </w:r>
      <w:r w:rsidRPr="00CF19E6">
        <w:rPr>
          <w:rFonts w:ascii="Times New Roman" w:hAnsi="Times New Roman"/>
          <w:i/>
          <w:sz w:val="24"/>
          <w:szCs w:val="24"/>
        </w:rPr>
        <w:t>Nullification, A Constitutional History</w:t>
      </w:r>
      <w:r>
        <w:rPr>
          <w:rFonts w:ascii="Times New Roman" w:hAnsi="Times New Roman"/>
          <w:sz w:val="24"/>
          <w:szCs w:val="24"/>
        </w:rPr>
        <w:t xml:space="preserve">, I, Appendix B, 99-122. </w:t>
      </w:r>
    </w:p>
    <w:p w14:paraId="5AA2C418" w14:textId="77777777" w:rsidR="00DF6034" w:rsidRPr="003E7327" w:rsidRDefault="00DF6034" w:rsidP="00DF6034">
      <w:pPr>
        <w:pStyle w:val="PlainText"/>
        <w:jc w:val="both"/>
        <w:rPr>
          <w:rFonts w:ascii="Times New Roman" w:hAnsi="Times New Roman"/>
          <w:i/>
          <w:sz w:val="24"/>
          <w:szCs w:val="24"/>
        </w:rPr>
      </w:pPr>
    </w:p>
    <w:p w14:paraId="3149B300" w14:textId="77777777" w:rsidR="00DF6034" w:rsidRPr="003E7327" w:rsidRDefault="00DF6034" w:rsidP="00DF6034">
      <w:pPr>
        <w:pStyle w:val="PlainText"/>
        <w:jc w:val="both"/>
        <w:rPr>
          <w:rFonts w:ascii="Times New Roman" w:hAnsi="Times New Roman"/>
          <w:i/>
          <w:sz w:val="24"/>
          <w:szCs w:val="24"/>
        </w:rPr>
      </w:pPr>
      <w:r w:rsidRPr="003E7327">
        <w:rPr>
          <w:rFonts w:ascii="Times New Roman" w:hAnsi="Times New Roman"/>
          <w:i/>
          <w:sz w:val="24"/>
          <w:szCs w:val="24"/>
        </w:rPr>
        <w:t>19</w:t>
      </w:r>
    </w:p>
    <w:p w14:paraId="7364CF27" w14:textId="77777777" w:rsidR="00DF6034" w:rsidRDefault="00DF6034" w:rsidP="00DF6034">
      <w:pPr>
        <w:pStyle w:val="PlainText"/>
        <w:jc w:val="both"/>
        <w:rPr>
          <w:rFonts w:ascii="Times New Roman" w:hAnsi="Times New Roman"/>
          <w:sz w:val="24"/>
          <w:szCs w:val="24"/>
        </w:rPr>
      </w:pPr>
      <w:r w:rsidRPr="003E7327">
        <w:rPr>
          <w:rFonts w:ascii="Times New Roman" w:hAnsi="Times New Roman"/>
          <w:i/>
          <w:sz w:val="24"/>
          <w:szCs w:val="24"/>
        </w:rPr>
        <w:tab/>
        <w:t>Breunig</w:t>
      </w:r>
      <w:r>
        <w:rPr>
          <w:rFonts w:ascii="Times New Roman" w:hAnsi="Times New Roman"/>
          <w:sz w:val="24"/>
          <w:szCs w:val="24"/>
        </w:rPr>
        <w:t xml:space="preserve">, “The Revolutions of 1848,” 255-257, in </w:t>
      </w:r>
      <w:r w:rsidRPr="003E7327">
        <w:rPr>
          <w:rFonts w:ascii="Times New Roman" w:hAnsi="Times New Roman"/>
          <w:i/>
          <w:sz w:val="24"/>
          <w:szCs w:val="24"/>
        </w:rPr>
        <w:t>The Age of Revolution and Reaction</w:t>
      </w:r>
      <w:r>
        <w:rPr>
          <w:rFonts w:ascii="Times New Roman" w:hAnsi="Times New Roman"/>
          <w:i/>
          <w:sz w:val="24"/>
          <w:szCs w:val="24"/>
        </w:rPr>
        <w:t xml:space="preserve"> </w:t>
      </w:r>
      <w:r>
        <w:rPr>
          <w:rFonts w:ascii="Times New Roman" w:hAnsi="Times New Roman"/>
          <w:sz w:val="24"/>
          <w:szCs w:val="24"/>
        </w:rPr>
        <w:t xml:space="preserve">and Norman Rich, </w:t>
      </w:r>
      <w:r w:rsidRPr="003E7327">
        <w:rPr>
          <w:rFonts w:ascii="Times New Roman" w:hAnsi="Times New Roman"/>
          <w:i/>
          <w:sz w:val="24"/>
          <w:szCs w:val="24"/>
        </w:rPr>
        <w:t>The Age of Nationalism and Reform, 1850-1890</w:t>
      </w:r>
      <w:r>
        <w:rPr>
          <w:rFonts w:ascii="Times New Roman" w:hAnsi="Times New Roman"/>
          <w:sz w:val="24"/>
          <w:szCs w:val="24"/>
        </w:rPr>
        <w:t xml:space="preserve">, ix-xii, 23-25, 35-38, and 39-201 (for unification and conservative reform in Europe). The term “Dual Revolution,” coined by Eric Hobsbawm, refers to the revolutions of liberalism and industrialism that were changing Europe in the nineteenth century after the Enlightenment.  Its application to America at the same time has been less appreciated.  </w:t>
      </w:r>
    </w:p>
    <w:p w14:paraId="7D6C084B"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 xml:space="preserve">See Hobsbawm, </w:t>
      </w:r>
      <w:r w:rsidRPr="0061290C">
        <w:rPr>
          <w:rFonts w:ascii="Times New Roman" w:hAnsi="Times New Roman"/>
          <w:i/>
          <w:sz w:val="24"/>
          <w:szCs w:val="24"/>
        </w:rPr>
        <w:t>The Age of Revolution, 1789-1848</w:t>
      </w:r>
      <w:r>
        <w:rPr>
          <w:rFonts w:ascii="Times New Roman" w:hAnsi="Times New Roman"/>
          <w:sz w:val="24"/>
          <w:szCs w:val="24"/>
        </w:rPr>
        <w:t xml:space="preserve"> and “Dual Revolution” at Wikipedia. See also Prof. Wood’s  “World History 132/Test 2 Class Notes” for 1776-1865 in Appendix D, </w:t>
      </w:r>
      <w:r w:rsidRPr="00892CE4">
        <w:rPr>
          <w:rFonts w:ascii="Times New Roman" w:hAnsi="Times New Roman"/>
          <w:i/>
          <w:sz w:val="24"/>
          <w:szCs w:val="24"/>
        </w:rPr>
        <w:t>Nullification, A Constitutional History</w:t>
      </w:r>
      <w:r>
        <w:rPr>
          <w:rFonts w:ascii="Times New Roman" w:hAnsi="Times New Roman"/>
          <w:sz w:val="24"/>
          <w:szCs w:val="24"/>
        </w:rPr>
        <w:t xml:space="preserve">, II, 147-155. </w:t>
      </w:r>
    </w:p>
    <w:p w14:paraId="348732A3" w14:textId="77777777" w:rsidR="00DF6034" w:rsidRDefault="00DF6034" w:rsidP="00DF6034">
      <w:pPr>
        <w:pStyle w:val="PlainText"/>
        <w:jc w:val="both"/>
        <w:rPr>
          <w:rFonts w:ascii="Times New Roman" w:hAnsi="Times New Roman"/>
          <w:sz w:val="24"/>
          <w:szCs w:val="24"/>
        </w:rPr>
      </w:pPr>
      <w:r>
        <w:rPr>
          <w:rFonts w:ascii="Times New Roman" w:hAnsi="Times New Roman"/>
          <w:sz w:val="24"/>
          <w:szCs w:val="24"/>
        </w:rPr>
        <w:t>20</w:t>
      </w:r>
    </w:p>
    <w:p w14:paraId="41AE67C3" w14:textId="77777777" w:rsidR="00DF6034" w:rsidRDefault="00DF6034" w:rsidP="00DF6034">
      <w:pPr>
        <w:spacing w:line="480" w:lineRule="auto"/>
        <w:ind w:firstLine="720"/>
        <w:jc w:val="both"/>
      </w:pPr>
      <w:r>
        <w:rPr>
          <w:rFonts w:ascii="Times New Roman" w:hAnsi="Times New Roman"/>
        </w:rPr>
        <w:t xml:space="preserve">Roy F. Nichols, </w:t>
      </w:r>
      <w:r w:rsidRPr="00BA7DE1">
        <w:rPr>
          <w:i/>
        </w:rPr>
        <w:t>A Historians’ Progress</w:t>
      </w:r>
      <w:r>
        <w:t xml:space="preserve"> [New York, 1968], 184, 186, 216.</w:t>
      </w:r>
    </w:p>
    <w:p w14:paraId="5ACF87CB" w14:textId="77777777" w:rsidR="00DF6034" w:rsidRDefault="00DF6034" w:rsidP="00DF6034">
      <w:pPr>
        <w:jc w:val="both"/>
      </w:pPr>
      <w:r>
        <w:t>21</w:t>
      </w:r>
    </w:p>
    <w:p w14:paraId="66995C6C" w14:textId="77777777" w:rsidR="00DF6034" w:rsidRDefault="00DF6034" w:rsidP="00DF6034">
      <w:pPr>
        <w:widowControl w:val="0"/>
        <w:autoSpaceDE w:val="0"/>
        <w:autoSpaceDN w:val="0"/>
        <w:adjustRightInd w:val="0"/>
        <w:ind w:firstLine="720"/>
        <w:jc w:val="both"/>
        <w:rPr>
          <w:rFonts w:ascii="Times New Roman" w:hAnsi="Times New Roman" w:cs="Times New Roman"/>
        </w:rPr>
      </w:pPr>
      <w:r>
        <w:t xml:space="preserve">Goldfield, </w:t>
      </w:r>
      <w:r w:rsidRPr="00B016C8">
        <w:rPr>
          <w:i/>
        </w:rPr>
        <w:t>America Aflame</w:t>
      </w:r>
      <w:proofErr w:type="gramStart"/>
      <w:r>
        <w:t>,13</w:t>
      </w:r>
      <w:proofErr w:type="gramEnd"/>
      <w:r>
        <w:t xml:space="preserve">, 15-16 and  especially Stephen Sawyer and William J. Novak, “Emancipation and the Creation of Modern Liberal States in America and France,” </w:t>
      </w:r>
      <w:r w:rsidRPr="003E7327">
        <w:rPr>
          <w:i/>
        </w:rPr>
        <w:t>The Journal of the Civil War Era</w:t>
      </w:r>
      <w:r>
        <w:t>, 3 (December 2013), 467-500.  See also Lewis Perry,</w:t>
      </w:r>
      <w:r w:rsidRPr="00964453">
        <w:rPr>
          <w:rFonts w:ascii="Times New Roman" w:hAnsi="Times New Roman" w:cs="Times New Roman"/>
        </w:rPr>
        <w:t xml:space="preserve"> </w:t>
      </w:r>
      <w:r w:rsidRPr="00964453">
        <w:rPr>
          <w:rFonts w:ascii="Times New Roman" w:hAnsi="Times New Roman" w:cs="Times New Roman"/>
          <w:bCs/>
          <w:i/>
          <w:color w:val="262626"/>
        </w:rPr>
        <w:t>Radical Abolitionism: Anarchy and the Government of God in Antislavery Thought</w:t>
      </w:r>
      <w:r>
        <w:rPr>
          <w:rFonts w:ascii="Times New Roman" w:hAnsi="Times New Roman" w:cs="Times New Roman"/>
          <w:bCs/>
          <w:color w:val="262626"/>
        </w:rPr>
        <w:t xml:space="preserve"> (Ithaca, 1973); Foner, </w:t>
      </w:r>
      <w:r w:rsidRPr="006411AC">
        <w:rPr>
          <w:rFonts w:ascii="Times New Roman" w:hAnsi="Times New Roman" w:cs="Times New Roman"/>
          <w:bCs/>
          <w:i/>
          <w:color w:val="262626"/>
        </w:rPr>
        <w:t>Free Soil, Free Labor, Free Men;</w:t>
      </w:r>
      <w:r>
        <w:rPr>
          <w:rFonts w:ascii="Times New Roman" w:hAnsi="Times New Roman" w:cs="Times New Roman"/>
          <w:bCs/>
          <w:color w:val="262626"/>
        </w:rPr>
        <w:t xml:space="preserve"> and Paul D. Escott</w:t>
      </w:r>
      <w:proofErr w:type="gramStart"/>
      <w:r>
        <w:rPr>
          <w:rFonts w:ascii="Times New Roman" w:hAnsi="Times New Roman" w:cs="Times New Roman"/>
          <w:bCs/>
          <w:color w:val="262626"/>
        </w:rPr>
        <w:t xml:space="preserve">,  </w:t>
      </w:r>
      <w:r w:rsidRPr="006411AC">
        <w:rPr>
          <w:rFonts w:ascii="Times New Roman" w:hAnsi="Times New Roman" w:cs="Times New Roman"/>
          <w:bCs/>
          <w:i/>
          <w:color w:val="262626"/>
        </w:rPr>
        <w:t>W</w:t>
      </w:r>
      <w:r>
        <w:rPr>
          <w:rFonts w:ascii="Times New Roman" w:hAnsi="Times New Roman" w:cs="Times New Roman"/>
          <w:bCs/>
          <w:i/>
          <w:color w:val="262626"/>
        </w:rPr>
        <w:t>hat</w:t>
      </w:r>
      <w:proofErr w:type="gramEnd"/>
      <w:r>
        <w:rPr>
          <w:rFonts w:ascii="Times New Roman" w:hAnsi="Times New Roman" w:cs="Times New Roman"/>
          <w:bCs/>
          <w:i/>
          <w:color w:val="262626"/>
        </w:rPr>
        <w:t xml:space="preserve"> Shall We Do with the Negro?</w:t>
      </w:r>
      <w:r w:rsidRPr="006411AC">
        <w:rPr>
          <w:rFonts w:ascii="Times New Roman" w:hAnsi="Times New Roman" w:cs="Times New Roman"/>
          <w:bCs/>
          <w:i/>
          <w:color w:val="262626"/>
        </w:rPr>
        <w:t>: Lincoln, White Racism, and Civil War America</w:t>
      </w:r>
      <w:r>
        <w:rPr>
          <w:rFonts w:ascii="Times New Roman" w:hAnsi="Times New Roman" w:cs="Times New Roman"/>
          <w:bCs/>
          <w:color w:val="262626"/>
        </w:rPr>
        <w:t xml:space="preserve"> (Charlottesville and London, 2009). </w:t>
      </w:r>
      <w:r>
        <w:rPr>
          <w:rFonts w:ascii="Times New Roman" w:hAnsi="Times New Roman" w:cs="Times New Roman"/>
        </w:rPr>
        <w:t xml:space="preserve">For newer ideas or “isms” in America and the larger Atlantic world of the early 1800’s including Romanticism, see Mason, </w:t>
      </w:r>
      <w:r w:rsidRPr="00607B12">
        <w:rPr>
          <w:rFonts w:ascii="Times New Roman" w:hAnsi="Times New Roman" w:cs="Times New Roman"/>
          <w:i/>
        </w:rPr>
        <w:t>Slavery &amp; Politics in the Early Republic</w:t>
      </w:r>
      <w:r>
        <w:rPr>
          <w:rFonts w:ascii="Times New Roman" w:hAnsi="Times New Roman" w:cs="Times New Roman"/>
        </w:rPr>
        <w:t xml:space="preserve">, 49-51, 55-58, 164-167 191-192, 235-236; Fehrenbacher, </w:t>
      </w:r>
      <w:r w:rsidRPr="00292573">
        <w:rPr>
          <w:rFonts w:ascii="Times New Roman" w:hAnsi="Times New Roman" w:cs="Times New Roman"/>
          <w:i/>
        </w:rPr>
        <w:t>The Slaveholding Republic</w:t>
      </w:r>
      <w:r>
        <w:rPr>
          <w:rFonts w:ascii="Times New Roman" w:hAnsi="Times New Roman" w:cs="Times New Roman"/>
        </w:rPr>
        <w:t xml:space="preserve">, 328; Davis, </w:t>
      </w:r>
      <w:r w:rsidRPr="00607B12">
        <w:rPr>
          <w:rFonts w:ascii="Times New Roman" w:hAnsi="Times New Roman" w:cs="Times New Roman"/>
          <w:i/>
        </w:rPr>
        <w:t>Inhuman Bondage</w:t>
      </w:r>
      <w:r>
        <w:rPr>
          <w:rFonts w:ascii="Times New Roman" w:hAnsi="Times New Roman" w:cs="Times New Roman"/>
        </w:rPr>
        <w:t xml:space="preserve">, “Abolitionism in America,” 250-267; William Lee Miller, </w:t>
      </w:r>
      <w:r w:rsidRPr="00607B12">
        <w:rPr>
          <w:rFonts w:ascii="Times New Roman" w:hAnsi="Times New Roman" w:cs="Times New Roman"/>
          <w:i/>
        </w:rPr>
        <w:t>Arguing About Slavery</w:t>
      </w:r>
      <w:r>
        <w:rPr>
          <w:rFonts w:ascii="Times New Roman" w:hAnsi="Times New Roman" w:cs="Times New Roman"/>
        </w:rPr>
        <w:t xml:space="preserve">, 61-62 (quoting Rep. James Garland of Virginia in 1835 on a new “spirit of insurrection and insubordination”), 51-59, 65-74, and 80-85 (on “Romanticism” and a new “Empire of Benevolence”).  See also Donald, </w:t>
      </w:r>
      <w:r>
        <w:rPr>
          <w:rFonts w:ascii="Times New Roman" w:hAnsi="Times New Roman" w:cs="Times New Roman"/>
          <w:i/>
        </w:rPr>
        <w:t>Lincoln</w:t>
      </w:r>
      <w:r>
        <w:rPr>
          <w:rFonts w:ascii="Times New Roman" w:hAnsi="Times New Roman" w:cs="Times New Roman"/>
        </w:rPr>
        <w:t xml:space="preserve">, 177-178 (on Lincoln’s liberalism and sympathy with the Revolutions of 1848 particularly the cause of Hungarian independence and its leader Louis Kossuth).  </w:t>
      </w:r>
      <w:proofErr w:type="gramStart"/>
      <w:r>
        <w:rPr>
          <w:rFonts w:ascii="Times New Roman" w:hAnsi="Times New Roman" w:cs="Times New Roman"/>
        </w:rPr>
        <w:t xml:space="preserve">The Revolutions of 1848 and Kossuth are cited by Morrison, </w:t>
      </w:r>
      <w:r w:rsidRPr="002C1828">
        <w:rPr>
          <w:rFonts w:ascii="Times New Roman" w:hAnsi="Times New Roman" w:cs="Times New Roman"/>
          <w:i/>
        </w:rPr>
        <w:t>Slavery and the American West</w:t>
      </w:r>
      <w:r>
        <w:rPr>
          <w:rFonts w:ascii="Times New Roman" w:hAnsi="Times New Roman" w:cs="Times New Roman"/>
        </w:rPr>
        <w:t>, 133-135</w:t>
      </w:r>
      <w:proofErr w:type="gramEnd"/>
      <w:r>
        <w:rPr>
          <w:rFonts w:ascii="Times New Roman" w:hAnsi="Times New Roman" w:cs="Times New Roman"/>
        </w:rPr>
        <w:t xml:space="preserve">. The rise of abolitionism in Great Britain in the early 1800’s comprises an important part of the story about newer political and religious beliefs.  See Mason, </w:t>
      </w:r>
      <w:r w:rsidRPr="00931E77">
        <w:rPr>
          <w:rFonts w:ascii="Times New Roman" w:hAnsi="Times New Roman" w:cs="Times New Roman"/>
          <w:i/>
        </w:rPr>
        <w:t>Slavery &amp; Politics in the Early Republic</w:t>
      </w:r>
      <w:r>
        <w:rPr>
          <w:rFonts w:ascii="Times New Roman" w:hAnsi="Times New Roman" w:cs="Times New Roman"/>
        </w:rPr>
        <w:t xml:space="preserve">, 87-105 and Fehrenbacher, </w:t>
      </w:r>
      <w:r w:rsidRPr="00931E77">
        <w:rPr>
          <w:rFonts w:ascii="Times New Roman" w:hAnsi="Times New Roman" w:cs="Times New Roman"/>
          <w:i/>
        </w:rPr>
        <w:t>The Slaveholding Republic</w:t>
      </w:r>
      <w:r>
        <w:rPr>
          <w:rFonts w:ascii="Times New Roman" w:hAnsi="Times New Roman" w:cs="Times New Roman"/>
        </w:rPr>
        <w:t xml:space="preserve">, 89-133 (“Slavery in American Foreign Relations”).  Above all, see V. L. Parrington’s much neglected </w:t>
      </w:r>
      <w:r w:rsidRPr="00931E77">
        <w:rPr>
          <w:rFonts w:ascii="Times New Roman" w:hAnsi="Times New Roman" w:cs="Times New Roman"/>
          <w:i/>
        </w:rPr>
        <w:t>The Romantic Revolution in America, 1800-1860</w:t>
      </w:r>
      <w:r>
        <w:rPr>
          <w:rFonts w:ascii="Times New Roman" w:hAnsi="Times New Roman" w:cs="Times New Roman"/>
        </w:rPr>
        <w:t xml:space="preserve"> and John L. Thomas, “Romantic Reform in America, 1815-1865,” </w:t>
      </w:r>
      <w:r w:rsidRPr="00456483">
        <w:rPr>
          <w:rFonts w:ascii="Times New Roman" w:hAnsi="Times New Roman" w:cs="Times New Roman"/>
          <w:i/>
        </w:rPr>
        <w:t>American Quarterly</w:t>
      </w:r>
      <w:r>
        <w:rPr>
          <w:rFonts w:ascii="Times New Roman" w:hAnsi="Times New Roman" w:cs="Times New Roman"/>
        </w:rPr>
        <w:t xml:space="preserve">, 17 (Winter 1965), 656-681.   For newer and different insights into nineteenth century America, the North, and Lincoln, see Nancy L. Rosenblum, Another </w:t>
      </w:r>
      <w:r w:rsidRPr="00DB33FF">
        <w:rPr>
          <w:rFonts w:ascii="Times New Roman" w:hAnsi="Times New Roman" w:cs="Times New Roman"/>
          <w:i/>
        </w:rPr>
        <w:t>Liberalism: Romanticism and the Reconstruction of Liberal Thought</w:t>
      </w:r>
      <w:r>
        <w:rPr>
          <w:rFonts w:ascii="Times New Roman" w:hAnsi="Times New Roman" w:cs="Times New Roman"/>
        </w:rPr>
        <w:t xml:space="preserve"> (Cambridge, Massachusetts, 1987); Stewart Winger, </w:t>
      </w:r>
      <w:r w:rsidRPr="00DB33FF">
        <w:rPr>
          <w:rFonts w:ascii="Times New Roman" w:hAnsi="Times New Roman" w:cs="Times New Roman"/>
          <w:i/>
        </w:rPr>
        <w:t>Lincoln, Religion, and Romantic Cultural Politics</w:t>
      </w:r>
      <w:r>
        <w:rPr>
          <w:rFonts w:ascii="Times New Roman" w:hAnsi="Times New Roman" w:cs="Times New Roman"/>
        </w:rPr>
        <w:t xml:space="preserve"> (Dekalb, Illinois, 2003); Dorothy Ross, “Lincoln and the Ethics of Emancipation: Universalism, Nationalism, and Exceptionalism,” </w:t>
      </w:r>
      <w:r w:rsidRPr="00DB33FF">
        <w:rPr>
          <w:rFonts w:ascii="Times New Roman" w:hAnsi="Times New Roman" w:cs="Times New Roman"/>
          <w:i/>
        </w:rPr>
        <w:t>Journal of American History</w:t>
      </w:r>
      <w:r>
        <w:rPr>
          <w:rFonts w:ascii="Times New Roman" w:hAnsi="Times New Roman" w:cs="Times New Roman"/>
        </w:rPr>
        <w:t xml:space="preserve">, 96 (September 2009, 379-399; and Samantha C. Harvey, </w:t>
      </w:r>
      <w:r w:rsidRPr="00DB33FF">
        <w:rPr>
          <w:rFonts w:ascii="Times New Roman" w:hAnsi="Times New Roman" w:cs="Times New Roman"/>
          <w:i/>
        </w:rPr>
        <w:t>Transatlantic Transcendentalism: Coleridge, Emerson and Nature</w:t>
      </w:r>
      <w:r>
        <w:rPr>
          <w:rFonts w:ascii="Times New Roman" w:hAnsi="Times New Roman" w:cs="Times New Roman"/>
        </w:rPr>
        <w:t xml:space="preserve"> (forthcoming from Edinburgh University Press, 2013). For Northerners in radical Paris after1 1830, see David McCullough, </w:t>
      </w:r>
      <w:r w:rsidRPr="00B90DDE">
        <w:rPr>
          <w:rFonts w:ascii="Times New Roman" w:hAnsi="Times New Roman" w:cs="Times New Roman"/>
          <w:i/>
        </w:rPr>
        <w:t>The Great Journey: Americans in Paris</w:t>
      </w:r>
      <w:r>
        <w:rPr>
          <w:rFonts w:ascii="Times New Roman" w:hAnsi="Times New Roman" w:cs="Times New Roman"/>
        </w:rPr>
        <w:t xml:space="preserve"> (New York and London, 2011). For Charles Sumner’s racial revelation after meeting black students, see ibid</w:t>
      </w:r>
      <w:proofErr w:type="gramStart"/>
      <w:r>
        <w:rPr>
          <w:rFonts w:ascii="Times New Roman" w:hAnsi="Times New Roman" w:cs="Times New Roman"/>
        </w:rPr>
        <w:t>.,</w:t>
      </w:r>
      <w:proofErr w:type="gramEnd"/>
      <w:r>
        <w:rPr>
          <w:rFonts w:ascii="Times New Roman" w:hAnsi="Times New Roman" w:cs="Times New Roman"/>
        </w:rPr>
        <w:t xml:space="preserve"> 131; Oliver Wendell Holmes went there to escape “the weight of Calvinism at home.” (Ibid</w:t>
      </w:r>
      <w:proofErr w:type="gramStart"/>
      <w:r>
        <w:rPr>
          <w:rFonts w:ascii="Times New Roman" w:hAnsi="Times New Roman" w:cs="Times New Roman"/>
        </w:rPr>
        <w:t>.,</w:t>
      </w:r>
      <w:proofErr w:type="gramEnd"/>
      <w:r>
        <w:rPr>
          <w:rFonts w:ascii="Times New Roman" w:hAnsi="Times New Roman" w:cs="Times New Roman"/>
        </w:rPr>
        <w:t xml:space="preserve"> 6-7.)</w:t>
      </w:r>
    </w:p>
    <w:p w14:paraId="247B87BC" w14:textId="77777777" w:rsidR="00DF6034" w:rsidRDefault="00DF6034" w:rsidP="00DF6034">
      <w:pPr>
        <w:widowControl w:val="0"/>
        <w:autoSpaceDE w:val="0"/>
        <w:autoSpaceDN w:val="0"/>
        <w:adjustRightInd w:val="0"/>
        <w:ind w:firstLine="720"/>
        <w:jc w:val="both"/>
        <w:rPr>
          <w:rFonts w:ascii="Times New Roman" w:hAnsi="Times New Roman" w:cs="Times New Roman"/>
        </w:rPr>
      </w:pPr>
    </w:p>
    <w:p w14:paraId="3212EB60" w14:textId="77777777" w:rsidR="00DF6034" w:rsidRDefault="00DF6034" w:rsidP="00DF60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22</w:t>
      </w:r>
    </w:p>
    <w:p w14:paraId="1ADC7E92" w14:textId="77777777" w:rsidR="00DF6034" w:rsidRDefault="00DF6034" w:rsidP="00DF6034">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Dirck, </w:t>
      </w:r>
      <w:r w:rsidRPr="00351F0D">
        <w:rPr>
          <w:rFonts w:ascii="Times New Roman" w:hAnsi="Times New Roman" w:cs="Times New Roman"/>
          <w:i/>
        </w:rPr>
        <w:t>Lincoln and the Constitution</w:t>
      </w:r>
      <w:r>
        <w:rPr>
          <w:rFonts w:ascii="Times New Roman" w:hAnsi="Times New Roman" w:cs="Times New Roman"/>
        </w:rPr>
        <w:t xml:space="preserve">, 16, 17, 23.  Most insightful here are Graham A. Peck, “Abraham Lincoln and the Triumph of Antislavery Nationalism” and Nicole Etcheson, “’A living, creeping lie’: Abraham Lincoln on Popular Sovereignty,” </w:t>
      </w:r>
      <w:r w:rsidRPr="007373C9">
        <w:rPr>
          <w:rFonts w:ascii="Times New Roman" w:hAnsi="Times New Roman" w:cs="Times New Roman"/>
          <w:i/>
        </w:rPr>
        <w:t>Journal of the Abraham Lincoln Association,</w:t>
      </w:r>
      <w:r>
        <w:rPr>
          <w:rFonts w:ascii="Times New Roman" w:hAnsi="Times New Roman" w:cs="Times New Roman"/>
        </w:rPr>
        <w:t xml:space="preserve"> 29 (Summer 2008), 1-25.</w:t>
      </w:r>
    </w:p>
    <w:p w14:paraId="17F05F76" w14:textId="77777777" w:rsidR="00DF6034" w:rsidRDefault="00DF6034" w:rsidP="00DF60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23</w:t>
      </w:r>
    </w:p>
    <w:p w14:paraId="7B8B0316" w14:textId="77777777" w:rsidR="00DF6034" w:rsidRDefault="00DF6034" w:rsidP="00DF60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t>Ibid</w:t>
      </w:r>
      <w:proofErr w:type="gramStart"/>
      <w:r>
        <w:rPr>
          <w:rFonts w:ascii="Times New Roman" w:hAnsi="Times New Roman" w:cs="Times New Roman"/>
        </w:rPr>
        <w:t>.,</w:t>
      </w:r>
      <w:proofErr w:type="gramEnd"/>
      <w:r>
        <w:rPr>
          <w:rFonts w:ascii="Times New Roman" w:hAnsi="Times New Roman" w:cs="Times New Roman"/>
        </w:rPr>
        <w:t xml:space="preserve"> 12, 13-14.</w:t>
      </w:r>
    </w:p>
    <w:p w14:paraId="1F025F4D" w14:textId="77777777" w:rsidR="00DF6034" w:rsidRDefault="00DF6034" w:rsidP="00DF60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24</w:t>
      </w:r>
    </w:p>
    <w:p w14:paraId="390ECDA3" w14:textId="77777777" w:rsidR="00DF6034" w:rsidRDefault="00DF6034" w:rsidP="00DF6034">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t>Ibid</w:t>
      </w:r>
      <w:proofErr w:type="gramStart"/>
      <w:r>
        <w:rPr>
          <w:rFonts w:ascii="Times New Roman" w:hAnsi="Times New Roman" w:cs="Times New Roman"/>
        </w:rPr>
        <w:t>.,</w:t>
      </w:r>
      <w:proofErr w:type="gramEnd"/>
      <w:r>
        <w:rPr>
          <w:rFonts w:ascii="Times New Roman" w:hAnsi="Times New Roman" w:cs="Times New Roman"/>
        </w:rPr>
        <w:t xml:space="preserve"> 26, 27. “The great object of the Convention seemed to be to prohibit the increase by importation of slaves. A power to emancipate slaves was disclaimed.” (James Madison to Robert Walsh, November 27, 1819, in Rakove, ed., </w:t>
      </w:r>
      <w:r w:rsidRPr="0027362C">
        <w:rPr>
          <w:rFonts w:ascii="Times New Roman" w:hAnsi="Times New Roman" w:cs="Times New Roman"/>
          <w:i/>
        </w:rPr>
        <w:t>Madison: Writings</w:t>
      </w:r>
      <w:r>
        <w:rPr>
          <w:rFonts w:ascii="Times New Roman" w:hAnsi="Times New Roman" w:cs="Times New Roman"/>
        </w:rPr>
        <w:t>, 737-745 quote on 742</w:t>
      </w:r>
      <w:r w:rsidRPr="00087BEC">
        <w:rPr>
          <w:rFonts w:ascii="Times New Roman" w:hAnsi="Times New Roman" w:cs="Times New Roman"/>
        </w:rPr>
        <w:t>.)  “</w:t>
      </w:r>
      <w:r w:rsidRPr="00087BEC">
        <w:rPr>
          <w:rFonts w:ascii="Times New Roman" w:hAnsi="Times New Roman" w:cs="Times New Roman"/>
          <w:color w:val="262626"/>
        </w:rPr>
        <w:t>Lincoln also imparted to the words of the Constitution a moral reading. To him, the Constitution was not just a collection of procedures; but a guide for the exercise of power in the interests of what was good and just.”</w:t>
      </w:r>
      <w:r>
        <w:rPr>
          <w:rFonts w:ascii="Times New Roman" w:hAnsi="Times New Roman" w:cs="Times New Roman"/>
          <w:color w:val="262626"/>
        </w:rPr>
        <w:t xml:space="preserve">  (James E. Sefton, review of Dirck, Lincoln and the Constitution, Civil War History, 60 [March 2014], 94-95.)</w:t>
      </w:r>
    </w:p>
    <w:p w14:paraId="07F3B6B1" w14:textId="77777777" w:rsidR="00DF6034" w:rsidRDefault="00DF6034" w:rsidP="00DF6034">
      <w:pPr>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r>
    </w:p>
    <w:p w14:paraId="2BB45AED" w14:textId="77777777" w:rsidR="00DF6034" w:rsidRDefault="00DF6034" w:rsidP="00DF6034">
      <w:pPr>
        <w:ind w:firstLine="720"/>
        <w:jc w:val="both"/>
      </w:pPr>
      <w:r>
        <w:rPr>
          <w:rFonts w:ascii="Times New Roman" w:hAnsi="Times New Roman" w:cs="Times New Roman"/>
        </w:rPr>
        <w:t>Ibid</w:t>
      </w:r>
      <w:proofErr w:type="gramStart"/>
      <w:r>
        <w:rPr>
          <w:rFonts w:ascii="Times New Roman" w:hAnsi="Times New Roman" w:cs="Times New Roman"/>
        </w:rPr>
        <w:t>.,</w:t>
      </w:r>
      <w:proofErr w:type="gramEnd"/>
      <w:r>
        <w:rPr>
          <w:rFonts w:ascii="Times New Roman" w:hAnsi="Times New Roman" w:cs="Times New Roman"/>
        </w:rPr>
        <w:t xml:space="preserve"> 26, 27, 28; </w:t>
      </w:r>
      <w:r>
        <w:t xml:space="preserve">Nicole Etchison, </w:t>
      </w:r>
      <w:r w:rsidRPr="001412F9">
        <w:rPr>
          <w:i/>
        </w:rPr>
        <w:t>Bleeding Kansas:  Contested Liberty in the Civil War Era</w:t>
      </w:r>
      <w:r>
        <w:t xml:space="preserve"> (Lawrence, Kansas, 2006),  5.  Writing almost a half century ago, George M. Fredrickson could </w:t>
      </w:r>
      <w:proofErr w:type="gramStart"/>
      <w:r>
        <w:t>admit  that</w:t>
      </w:r>
      <w:proofErr w:type="gramEnd"/>
      <w:r>
        <w:t xml:space="preserve"> “The Civil War, by making the very concept of ‘revolution’ or ‘rebellion’ anathema to many Northerners, had widened the gulf that separated nineteenth century Americans from their revolutionary heritage.”  (</w:t>
      </w:r>
      <w:r w:rsidRPr="004A7D80">
        <w:rPr>
          <w:i/>
        </w:rPr>
        <w:t>The Inner Civil War: Northern Intellectuals and the Crisis of the Union</w:t>
      </w:r>
      <w:r>
        <w:t xml:space="preserve"> [New York, 1965], 187.)  In his view, the Civil War was “truly ‘an era in the history of the American mind.’”  Or what was a very divided American mind that made North and South two different peoples and civilizations.  (Ibid</w:t>
      </w:r>
      <w:proofErr w:type="gramStart"/>
      <w:r>
        <w:t>.,</w:t>
      </w:r>
      <w:proofErr w:type="gramEnd"/>
      <w:r>
        <w:t xml:space="preserve"> 3.)</w:t>
      </w:r>
    </w:p>
    <w:p w14:paraId="4110F989" w14:textId="77777777" w:rsidR="00DF6034" w:rsidRDefault="00DF6034" w:rsidP="00DF6034">
      <w:pPr>
        <w:ind w:firstLine="720"/>
        <w:jc w:val="both"/>
      </w:pPr>
      <w:r>
        <w:t>Not too long after the critical year of 1815, in Europe and America</w:t>
      </w:r>
      <w:proofErr w:type="gramStart"/>
      <w:r>
        <w:t>,  the</w:t>
      </w:r>
      <w:proofErr w:type="gramEnd"/>
      <w:r>
        <w:t xml:space="preserve"> egalitarian promise of the Declaration of Independence was invoked on behalf of the rights of workers by such advocates as William Leggett, Theophilus Fisk, Stephen Simpson, and Fanny Wright.  “American history, according to Fish, was one long struggle against inequality, and he promised he would contribute his all in the coming emancipation from inequality.”   “To Wright, as to all defenders of the working men’s cause, the Revolution of 1776 had promised economic equality as well as independence from England.” (Peter Charles Hoffer, </w:t>
      </w:r>
      <w:r w:rsidRPr="00380D89">
        <w:rPr>
          <w:i/>
        </w:rPr>
        <w:t>Liberty or Order: Two Views of American History from the Revolutionary Crisis to the Early Works of George Bancroft and Wendell Phillips</w:t>
      </w:r>
      <w:r>
        <w:t xml:space="preserve"> [New York and London, 1988], quotes on 265, 266.)  That the existence of slavery was “absolutely inconsistent” with the promise of equality in the Declaration “became an early theme of immediate abolitionists.” (Ibid</w:t>
      </w:r>
      <w:proofErr w:type="gramStart"/>
      <w:r>
        <w:t>.,</w:t>
      </w:r>
      <w:proofErr w:type="gramEnd"/>
      <w:r>
        <w:t xml:space="preserve"> 268-269.)</w:t>
      </w:r>
    </w:p>
    <w:p w14:paraId="4341C287" w14:textId="77777777" w:rsidR="00DF6034" w:rsidRDefault="00DF6034" w:rsidP="00DF6034">
      <w:pPr>
        <w:ind w:firstLine="720"/>
        <w:jc w:val="both"/>
      </w:pPr>
    </w:p>
    <w:p w14:paraId="4CD09301" w14:textId="77777777" w:rsidR="00DF6034" w:rsidRDefault="00DF6034" w:rsidP="00DF6034">
      <w:pPr>
        <w:spacing w:line="480" w:lineRule="auto"/>
        <w:jc w:val="both"/>
      </w:pPr>
      <w:r>
        <w:t>26</w:t>
      </w:r>
    </w:p>
    <w:p w14:paraId="78A45EA8" w14:textId="77777777" w:rsidR="00DF6034" w:rsidRDefault="00DF6034" w:rsidP="00DF6034">
      <w:pPr>
        <w:jc w:val="both"/>
      </w:pPr>
      <w:r>
        <w:tab/>
        <w:t xml:space="preserve">Dirck, </w:t>
      </w:r>
      <w:r w:rsidRPr="00351F0D">
        <w:rPr>
          <w:i/>
        </w:rPr>
        <w:t>Lincoln and the Constitution</w:t>
      </w:r>
      <w:r>
        <w:t>, 49-50.  “Many Northerners did not want slaves and slave owners to compete in the territories with free settlers.”  Quoting Lincoln, “This they cannot be [poor people bettering their condition], to any considerable extent, if slavery shall be planted within them.”  “Thus, the Republican Party came into being as a party against the extension of slavery, even a party that wanted to exclude African Americans from the territories.”  (“</w:t>
      </w:r>
      <w:r w:rsidRPr="004D5DF8">
        <w:rPr>
          <w:i/>
        </w:rPr>
        <w:t>What Shall We Do with the Negro?</w:t>
      </w:r>
      <w:proofErr w:type="gramStart"/>
      <w:r>
        <w:rPr>
          <w:i/>
        </w:rPr>
        <w:t>”,</w:t>
      </w:r>
      <w:proofErr w:type="gramEnd"/>
      <w:r>
        <w:rPr>
          <w:i/>
        </w:rPr>
        <w:t xml:space="preserve"> </w:t>
      </w:r>
      <w:r>
        <w:t xml:space="preserve"> 26.)  On Northern fear of black migration, segregation, and black codes in the West, see Goldfield, </w:t>
      </w:r>
      <w:r w:rsidRPr="00982697">
        <w:rPr>
          <w:i/>
        </w:rPr>
        <w:t>America Aflame</w:t>
      </w:r>
      <w:r>
        <w:t>, 27-29.  “Yet not all religions or races were welcome in the American West.  Their exclusion would become a contentious political issue, a holy crusade, a cause to violence, and eventually a call to civil war.” (Ibid</w:t>
      </w:r>
      <w:proofErr w:type="gramStart"/>
      <w:r>
        <w:t>.,</w:t>
      </w:r>
      <w:proofErr w:type="gramEnd"/>
      <w:r>
        <w:t xml:space="preserve"> 29.)  “Most Illinoisans believed in a White Republic, and if they harbored any abolitionist sentiment, they expected that upon emancipation the freed blacks would go someplace far away.” (Ibid</w:t>
      </w:r>
      <w:proofErr w:type="gramStart"/>
      <w:r>
        <w:t>.,</w:t>
      </w:r>
      <w:proofErr w:type="gramEnd"/>
      <w:r>
        <w:t xml:space="preserve"> 151.)  “For all of its concern about reforming society, the northern version of evangelical Christianity only rarely promoted racial equality.” (Ibid</w:t>
      </w:r>
      <w:proofErr w:type="gramStart"/>
      <w:r>
        <w:t>.,</w:t>
      </w:r>
      <w:proofErr w:type="gramEnd"/>
      <w:r>
        <w:t xml:space="preserve"> 5.)</w:t>
      </w:r>
    </w:p>
    <w:p w14:paraId="54D0564E" w14:textId="77777777" w:rsidR="00DF6034" w:rsidRDefault="00DF6034" w:rsidP="00DF6034">
      <w:pPr>
        <w:jc w:val="both"/>
      </w:pPr>
      <w:r>
        <w:t>27</w:t>
      </w:r>
    </w:p>
    <w:p w14:paraId="578BD12A" w14:textId="77777777" w:rsidR="00DF6034" w:rsidRDefault="00DF6034" w:rsidP="00DF6034">
      <w:pPr>
        <w:jc w:val="both"/>
      </w:pPr>
      <w:r>
        <w:tab/>
        <w:t xml:space="preserve">Dirck, </w:t>
      </w:r>
      <w:r w:rsidRPr="00D357C4">
        <w:rPr>
          <w:i/>
        </w:rPr>
        <w:t>Lincoln and the Constitution</w:t>
      </w:r>
      <w:r>
        <w:t>, 33, 46, 47, 49</w:t>
      </w:r>
      <w:proofErr w:type="gramStart"/>
      <w:r>
        <w:t>;</w:t>
      </w:r>
      <w:proofErr w:type="gramEnd"/>
      <w:r>
        <w:t xml:space="preserve"> George Frederickson, “A Man But Not A Brother: Abraham Lincoln and Racial Equality,” in </w:t>
      </w:r>
      <w:r w:rsidRPr="00D357C4">
        <w:rPr>
          <w:i/>
        </w:rPr>
        <w:t xml:space="preserve">The Arrogance of Race </w:t>
      </w:r>
      <w:r>
        <w:t xml:space="preserve">(Hanover, New Hampshire, 1988, 54-72).  For more on Lincoln’s racial views, see Brian R. Dirck, ed., </w:t>
      </w:r>
      <w:r w:rsidRPr="004D5DF8">
        <w:rPr>
          <w:i/>
        </w:rPr>
        <w:t>Lincoln Emancipated: The President and the Politics of Race</w:t>
      </w:r>
      <w:r>
        <w:t xml:space="preserve"> (Dekalb, Illinois, 2007); Dirck, </w:t>
      </w:r>
      <w:r w:rsidRPr="004D5DF8">
        <w:rPr>
          <w:i/>
        </w:rPr>
        <w:t>Abraham Lincoln and White America</w:t>
      </w:r>
      <w:r>
        <w:t xml:space="preserve"> (Lawrence, Kansas, 2012); and Richard Striner, </w:t>
      </w:r>
      <w:r w:rsidRPr="004D5DF8">
        <w:rPr>
          <w:i/>
        </w:rPr>
        <w:t>Lincoln and Race</w:t>
      </w:r>
      <w:r>
        <w:t xml:space="preserve"> (Carbondale, Illinois, 2012.).</w:t>
      </w:r>
    </w:p>
    <w:p w14:paraId="29E42881" w14:textId="77777777" w:rsidR="00DF6034" w:rsidRDefault="00DF6034" w:rsidP="00DF6034">
      <w:pPr>
        <w:jc w:val="both"/>
      </w:pPr>
    </w:p>
    <w:p w14:paraId="30F29416" w14:textId="77777777" w:rsidR="00DF6034" w:rsidRDefault="00DF6034" w:rsidP="00DF6034">
      <w:pPr>
        <w:spacing w:line="480" w:lineRule="auto"/>
        <w:jc w:val="both"/>
      </w:pPr>
      <w:r>
        <w:t>28</w:t>
      </w:r>
    </w:p>
    <w:p w14:paraId="6527E4CF" w14:textId="77777777" w:rsidR="00DF6034" w:rsidRDefault="00DF6034" w:rsidP="00DF6034">
      <w:pPr>
        <w:jc w:val="both"/>
      </w:pPr>
      <w:r>
        <w:tab/>
      </w:r>
      <w:proofErr w:type="gramStart"/>
      <w:r>
        <w:t xml:space="preserve">Dirck, </w:t>
      </w:r>
      <w:r w:rsidRPr="008B40CB">
        <w:rPr>
          <w:i/>
        </w:rPr>
        <w:t>Lincoln and the Constitution</w:t>
      </w:r>
      <w:r>
        <w:t>, 47; Frederickson, “A Man But Not A Brother,” 66.</w:t>
      </w:r>
      <w:proofErr w:type="gramEnd"/>
      <w:r>
        <w:t xml:space="preserve">  See also Jeremy J. Tewell</w:t>
      </w:r>
      <w:proofErr w:type="gramStart"/>
      <w:r>
        <w:t>,,</w:t>
      </w:r>
      <w:proofErr w:type="gramEnd"/>
      <w:r>
        <w:t xml:space="preserve">  “Assuring Freedom to the Free: Jefferson’s Declaration and the Conflict over Slavery,” </w:t>
      </w:r>
      <w:r w:rsidRPr="00CB7664">
        <w:rPr>
          <w:i/>
        </w:rPr>
        <w:t>Civil War History</w:t>
      </w:r>
      <w:r>
        <w:t>, 58 (March 2012), 75-96.  “Rather than focusing on the status of African Americans, Lincoln found it more useful politically to emphasize the dangers to the North of the South’s desire to expand slavery.” (Escott</w:t>
      </w:r>
      <w:r>
        <w:rPr>
          <w:i/>
        </w:rPr>
        <w:t>,  “What Shall We Do With the Negro?</w:t>
      </w:r>
      <w:proofErr w:type="gramStart"/>
      <w:r>
        <w:rPr>
          <w:i/>
        </w:rPr>
        <w:t xml:space="preserve">” </w:t>
      </w:r>
      <w:r>
        <w:t>,</w:t>
      </w:r>
      <w:proofErr w:type="gramEnd"/>
      <w:r>
        <w:t xml:space="preserve"> 24.)  For more on  “popular antislavery being more concerned about the Slave Powers threat to Northern white liberty than the fate of the enslaved, see Woods, “What Twenty-First Century Historians Have Said about the Causes of Disunion,” </w:t>
      </w:r>
      <w:r w:rsidRPr="006A478C">
        <w:rPr>
          <w:i/>
        </w:rPr>
        <w:t>Journal of American History</w:t>
      </w:r>
      <w:r>
        <w:t>, 99 (September 2012), 415-439.</w:t>
      </w:r>
    </w:p>
    <w:p w14:paraId="4681CAB7" w14:textId="77777777" w:rsidR="00DF6034" w:rsidRDefault="00DF6034" w:rsidP="00DF6034">
      <w:pPr>
        <w:jc w:val="both"/>
      </w:pPr>
      <w:r>
        <w:t>29</w:t>
      </w:r>
    </w:p>
    <w:p w14:paraId="7C4AAF6F" w14:textId="77777777" w:rsidR="00DF6034" w:rsidRDefault="00DF6034" w:rsidP="00DF6034">
      <w:pPr>
        <w:jc w:val="both"/>
      </w:pPr>
      <w:r>
        <w:tab/>
        <w:t>Paul Goetsch and Gerd Hurm, eds</w:t>
      </w:r>
      <w:proofErr w:type="gramStart"/>
      <w:r>
        <w:t>.,</w:t>
      </w:r>
      <w:proofErr w:type="gramEnd"/>
      <w:r>
        <w:t xml:space="preserve"> </w:t>
      </w:r>
      <w:r w:rsidRPr="006D1F40">
        <w:rPr>
          <w:i/>
        </w:rPr>
        <w:t>The Fourth of July: Political Oratory and Literary Reactions, 1776-1876</w:t>
      </w:r>
      <w:r>
        <w:t xml:space="preserve"> (Tubingen, Germany, 1992), 18, 27, 30.  “My claim that the result in </w:t>
      </w:r>
      <w:r w:rsidRPr="00C6648E">
        <w:rPr>
          <w:i/>
        </w:rPr>
        <w:t>Dred Scott v. Sanford</w:t>
      </w:r>
      <w:r>
        <w:t xml:space="preserve"> may have been constitutionally correct – and that Stephen Douglas understood the antebellum constitutional order better than Abraham Lincoln – is likely to startle, puzzle, and probable offend readers reared on a steady diet of constitutional advocacy.”  (Mark A. Graber, </w:t>
      </w:r>
      <w:r w:rsidRPr="00C6648E">
        <w:rPr>
          <w:i/>
        </w:rPr>
        <w:t>Dred Scott and Problem of Constitutional Evil</w:t>
      </w:r>
      <w:r>
        <w:t xml:space="preserve"> [Cambridge, UK and New York, 2006], 1.)  “Although the subject lies beyond the purview of this essay, the process by which antebellum memories of the nation’s founding fueled the sectional crisis deserves more study by historians than it has received.”  Characteristically “cloaking” his antislavery policy” in a putatively conservative nationalism,” Lincoln’s “task was to indelibly associate the founders with antislavery values, showing that slavery contradicted the ideals of a nation that slaveholders did much to form.” “Lincoln very likely flattened out the historical record deliberately.” (Peck, “Abraham Lincoln and the Triumph of an Antislavery Nationalism,” quotes on pages 10 and 20 of 20 of printed version available at umich.edu.) </w:t>
      </w:r>
    </w:p>
    <w:p w14:paraId="5839372C" w14:textId="77777777" w:rsidR="00DF6034" w:rsidRDefault="00DF6034" w:rsidP="00DF6034">
      <w:pPr>
        <w:jc w:val="both"/>
      </w:pPr>
      <w:r>
        <w:t>30</w:t>
      </w:r>
    </w:p>
    <w:p w14:paraId="26068AF2" w14:textId="77777777" w:rsidR="00DF6034" w:rsidRDefault="00DF6034" w:rsidP="00DF6034">
      <w:pPr>
        <w:jc w:val="both"/>
      </w:pPr>
      <w:r>
        <w:tab/>
        <w:t xml:space="preserve">Dirck, </w:t>
      </w:r>
      <w:r w:rsidRPr="002A126B">
        <w:rPr>
          <w:i/>
        </w:rPr>
        <w:t>Lincoln and the Constitution</w:t>
      </w:r>
      <w:r>
        <w:t>, 48, 49-50.  “Lincoln viewed popular sovereignty, the underpinning philosophy of the Kansas-Nebraska Act, much as Douglas did</w:t>
      </w:r>
      <w:r>
        <w:sym w:font="Symbol" w:char="F0BE"/>
      </w:r>
      <w:r>
        <w:t>as rooted in the principles of the republic.  Douglas saw it as the great principle inherent in democracy.  Lincoln, however, viewed it as a pernicious subversion of true republicanism.”  “Douglas and Lincoln knew that the debate was about principle.  They even agreed on the principle involved: the nature of republican government.”  (Etcheson, “’A living, creeping lie’: Abraham Lincoln on Popular Sovereignty,” pages 1 and 3 of 19 of printed version available at umich.edu.)</w:t>
      </w:r>
    </w:p>
    <w:p w14:paraId="640D3855" w14:textId="77777777" w:rsidR="00DF6034" w:rsidRDefault="00DF6034" w:rsidP="00DF6034">
      <w:pPr>
        <w:spacing w:line="480" w:lineRule="auto"/>
        <w:jc w:val="both"/>
      </w:pPr>
      <w:r>
        <w:t>31</w:t>
      </w:r>
    </w:p>
    <w:p w14:paraId="6A370D96" w14:textId="77777777" w:rsidR="00DF6034" w:rsidRDefault="00DF6034" w:rsidP="00DF6034">
      <w:pPr>
        <w:jc w:val="both"/>
      </w:pPr>
      <w:r>
        <w:tab/>
        <w:t>Ibid</w:t>
      </w:r>
      <w:proofErr w:type="gramStart"/>
      <w:r>
        <w:t>.,</w:t>
      </w:r>
      <w:proofErr w:type="gramEnd"/>
      <w:r>
        <w:t xml:space="preserve"> 30.  See also Woods, “What Twenty-First Century Historians Have Said about the Causes of Disunion.”</w:t>
      </w:r>
    </w:p>
    <w:p w14:paraId="5D11253B" w14:textId="77777777" w:rsidR="00DF6034" w:rsidRDefault="00DF6034" w:rsidP="00DF6034">
      <w:pPr>
        <w:spacing w:line="480" w:lineRule="auto"/>
        <w:jc w:val="both"/>
      </w:pPr>
      <w:r>
        <w:t>32</w:t>
      </w:r>
    </w:p>
    <w:p w14:paraId="75CE3E4B" w14:textId="77777777" w:rsidR="00DF6034" w:rsidRDefault="00DF6034" w:rsidP="00DF6034">
      <w:pPr>
        <w:jc w:val="both"/>
      </w:pPr>
      <w:r>
        <w:tab/>
        <w:t>Ibid</w:t>
      </w:r>
      <w:proofErr w:type="gramStart"/>
      <w:r>
        <w:t>.,</w:t>
      </w:r>
      <w:proofErr w:type="gramEnd"/>
      <w:r>
        <w:t xml:space="preserve"> 31.  “Lincoln drew on the Declaration of Independence to condemn the Kansas-Nebraska Act far more than most anti-Nebraskites.  He considered the revolutionaries’ document to be the touchstone of human liberty because it rested on the proposition of human equality, which justified a government based on consent rather than force.  By contrast, the presumption of human inequality justified the despotic subordination of people deemed inferior, as southern slavery demonstrated.  Therefore Lincoln considered the founders’ legacy to be the best antidote to Douglas’s popular sovereignty.” (Peck, “Abraham Lincoln and the Triumph of an Antislavery Nationalism,” page 3 of 20 of printed electronic version from umich.edu.)</w:t>
      </w:r>
    </w:p>
    <w:p w14:paraId="0438B8BD" w14:textId="77777777" w:rsidR="00DF6034" w:rsidRDefault="00DF6034" w:rsidP="00DF6034">
      <w:pPr>
        <w:spacing w:line="480" w:lineRule="auto"/>
        <w:jc w:val="both"/>
      </w:pPr>
      <w:r>
        <w:t>33</w:t>
      </w:r>
    </w:p>
    <w:p w14:paraId="0F13D6F2" w14:textId="77777777" w:rsidR="00DF6034" w:rsidRDefault="00DF6034" w:rsidP="00DF6034">
      <w:pPr>
        <w:jc w:val="both"/>
      </w:pPr>
      <w:r>
        <w:tab/>
        <w:t xml:space="preserve">See Etchison, </w:t>
      </w:r>
      <w:r w:rsidRPr="00867053">
        <w:rPr>
          <w:i/>
        </w:rPr>
        <w:t>Bleeding Kansas</w:t>
      </w:r>
      <w:r>
        <w:t xml:space="preserve"> and Sarah B. Paulus, “America’s Long Eulogy for Compromise: Henry Clay and American Politics, 1854-1858,” </w:t>
      </w:r>
      <w:r w:rsidRPr="00867053">
        <w:rPr>
          <w:i/>
        </w:rPr>
        <w:t>The Journal of the Civil War Era,</w:t>
      </w:r>
      <w:r>
        <w:t xml:space="preserve"> 4 (March 2014), 28-52.  See also Escott, “</w:t>
      </w:r>
      <w:r w:rsidRPr="00BD44DF">
        <w:rPr>
          <w:i/>
        </w:rPr>
        <w:t>What Shall We Do With the Negro?</w:t>
      </w:r>
      <w:proofErr w:type="gramStart"/>
      <w:r>
        <w:rPr>
          <w:i/>
        </w:rPr>
        <w:t>”,</w:t>
      </w:r>
      <w:proofErr w:type="gramEnd"/>
      <w:r>
        <w:rPr>
          <w:i/>
        </w:rPr>
        <w:t xml:space="preserve"> </w:t>
      </w:r>
      <w:r>
        <w:t xml:space="preserve"> 24-25.  “Such charges about an aggressive “slave power” did much to bring Northern voters into the ranks of the Republican Party.” (Ibid</w:t>
      </w:r>
      <w:proofErr w:type="gramStart"/>
      <w:r>
        <w:t>.,</w:t>
      </w:r>
      <w:proofErr w:type="gramEnd"/>
      <w:r>
        <w:t xml:space="preserve"> 25.)  To Graham A. Peck, “Lincoln’s fusion of the radical idea of equality with the conservative idea of national preservation helped him to distinguish Republican from northern Democratic politics, secure the Republican nomination for the president, and attract enough swing voters in the 1860 election to complete the Republican revolution.  Lincoln’s election marked the triumph of the Republicans’ conservative crusade for radical reform.”  “Unlike conservative anti-Nebraskites, he [Lincoln] did not seek merely to reinstitute the Missouri Compromise.  The anti-Nebraska resolutions he wrote in preparation for the 1855 session of the General Assembly urged Illinois to oppose any attempt to revive the African slave trade, to resist the division of California into one slave and one free state, to refuse the </w:t>
      </w:r>
      <w:proofErr w:type="gramStart"/>
      <w:r>
        <w:t>admission  of</w:t>
      </w:r>
      <w:proofErr w:type="gramEnd"/>
      <w:r>
        <w:t xml:space="preserve"> any slave state from Kansas or Nebraska territories, and to ‘prevent domestic slavery [from] ever being established in any country, or place, where it does not now legally exist.’”   ((“Abraham Lincoln and the Triumph of an Antislavery Radicalism,</w:t>
      </w:r>
      <w:proofErr w:type="gramStart"/>
      <w:r>
        <w:t>”  pages</w:t>
      </w:r>
      <w:proofErr w:type="gramEnd"/>
      <w:r>
        <w:t xml:space="preserve"> 2, 3 of 20 of printed electronic version from umich.edu.)    </w:t>
      </w:r>
    </w:p>
    <w:p w14:paraId="0729C2CE" w14:textId="77777777" w:rsidR="00DF6034" w:rsidRDefault="00DF6034" w:rsidP="00DF6034">
      <w:pPr>
        <w:jc w:val="both"/>
      </w:pPr>
    </w:p>
    <w:p w14:paraId="682317D9" w14:textId="77777777" w:rsidR="00DF6034" w:rsidRDefault="00DF6034" w:rsidP="00DF6034">
      <w:pPr>
        <w:jc w:val="both"/>
      </w:pPr>
      <w:r>
        <w:t>34</w:t>
      </w:r>
    </w:p>
    <w:p w14:paraId="2556D6D2"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 xml:space="preserve">On a new birth of freedom in America see James M. McPherson, </w:t>
      </w:r>
      <w:r w:rsidRPr="003224D6">
        <w:rPr>
          <w:rFonts w:ascii="Times New Roman" w:hAnsi="Times New Roman" w:cs="Times New Roman"/>
          <w:i/>
          <w:color w:val="002727"/>
        </w:rPr>
        <w:t xml:space="preserve">Abraham Lincoln and the Second American Revolution </w:t>
      </w:r>
      <w:r>
        <w:rPr>
          <w:rFonts w:ascii="Times New Roman" w:hAnsi="Times New Roman" w:cs="Times New Roman"/>
          <w:color w:val="002727"/>
        </w:rPr>
        <w:t xml:space="preserve">(New York, 1991); Harry V. Jaffa, </w:t>
      </w:r>
      <w:r w:rsidRPr="003224D6">
        <w:rPr>
          <w:rFonts w:ascii="Times New Roman" w:hAnsi="Times New Roman" w:cs="Times New Roman"/>
          <w:i/>
          <w:color w:val="002727"/>
        </w:rPr>
        <w:t>A New Birth of Freedom: Abraham Lincoln and the Coming of the Civil War</w:t>
      </w:r>
      <w:r>
        <w:rPr>
          <w:rFonts w:ascii="Times New Roman" w:hAnsi="Times New Roman" w:cs="Times New Roman"/>
          <w:color w:val="002727"/>
        </w:rPr>
        <w:t xml:space="preserve"> (Lanham, Maryland, 2000); Ronald C. White, Jr., A. Lincoln, chap 24, “A New Birth of Freedom,” 591-615; McPherson, </w:t>
      </w:r>
      <w:r w:rsidRPr="00B630EB">
        <w:rPr>
          <w:rFonts w:ascii="Times New Roman" w:hAnsi="Times New Roman" w:cs="Times New Roman"/>
          <w:i/>
          <w:color w:val="002727"/>
        </w:rPr>
        <w:t>Tried by War: Abraham Lincoln as Commander in Chief</w:t>
      </w:r>
      <w:r>
        <w:rPr>
          <w:rFonts w:ascii="Times New Roman" w:hAnsi="Times New Roman" w:cs="Times New Roman"/>
          <w:color w:val="002727"/>
        </w:rPr>
        <w:t xml:space="preserve"> (New York, 2008)</w:t>
      </w:r>
      <w:proofErr w:type="gramStart"/>
      <w:r>
        <w:rPr>
          <w:rFonts w:ascii="Times New Roman" w:hAnsi="Times New Roman" w:cs="Times New Roman"/>
          <w:color w:val="002727"/>
        </w:rPr>
        <w:t>,xiv</w:t>
      </w:r>
      <w:proofErr w:type="gramEnd"/>
      <w:r>
        <w:rPr>
          <w:rFonts w:ascii="Times New Roman" w:hAnsi="Times New Roman" w:cs="Times New Roman"/>
          <w:color w:val="002727"/>
        </w:rPr>
        <w:t xml:space="preserve">,  2, 5-8.  For the most part, Civil War historians accept that Lincoln and the Republicans were engaged in a restoration of the Union and Constitution rather than   fomenting a revolution to make a new nation and Union as one in behalf of the expansion of liberty.  For a counter-view from the standpoint of 1861-1865, see William Marvel, </w:t>
      </w:r>
      <w:r w:rsidRPr="008762BA">
        <w:rPr>
          <w:rFonts w:ascii="Times New Roman" w:hAnsi="Times New Roman" w:cs="Times New Roman"/>
          <w:i/>
          <w:color w:val="002727"/>
        </w:rPr>
        <w:t>The Great Task Remaining: The Third Year of Lincoln’s War</w:t>
      </w:r>
      <w:r>
        <w:rPr>
          <w:rFonts w:ascii="Times New Roman" w:hAnsi="Times New Roman" w:cs="Times New Roman"/>
          <w:color w:val="002727"/>
        </w:rPr>
        <w:t xml:space="preserve"> (Boston and New York, 2010), 15-39.  Compare also George P. Fletcher, </w:t>
      </w:r>
      <w:r w:rsidRPr="008762BA">
        <w:rPr>
          <w:rFonts w:ascii="Times New Roman" w:hAnsi="Times New Roman" w:cs="Times New Roman"/>
          <w:i/>
          <w:color w:val="002727"/>
        </w:rPr>
        <w:t xml:space="preserve">Our Secret Constitution: How Lincoln Redefined American Democracy </w:t>
      </w:r>
      <w:r>
        <w:rPr>
          <w:rFonts w:ascii="Times New Roman" w:hAnsi="Times New Roman" w:cs="Times New Roman"/>
          <w:color w:val="002727"/>
        </w:rPr>
        <w:t xml:space="preserve">(New York, 2001) with Harry V. Jaffa, </w:t>
      </w:r>
      <w:r w:rsidRPr="008762BA">
        <w:rPr>
          <w:rFonts w:ascii="Times New Roman" w:hAnsi="Times New Roman" w:cs="Times New Roman"/>
          <w:i/>
          <w:color w:val="002727"/>
        </w:rPr>
        <w:t>Original Intent and the Framers of the Constitution: A Disputed Question (</w:t>
      </w:r>
      <w:r>
        <w:rPr>
          <w:rFonts w:ascii="Times New Roman" w:hAnsi="Times New Roman" w:cs="Times New Roman"/>
          <w:color w:val="002727"/>
        </w:rPr>
        <w:t xml:space="preserve">Washington, D. C., 1994.) “America would be born again.  But it would not be cleansed of sin . . </w:t>
      </w:r>
      <w:proofErr w:type="gramStart"/>
      <w:r>
        <w:rPr>
          <w:rFonts w:ascii="Times New Roman" w:hAnsi="Times New Roman" w:cs="Times New Roman"/>
          <w:color w:val="002727"/>
        </w:rPr>
        <w:t>. .</w:t>
      </w:r>
      <w:proofErr w:type="gramEnd"/>
      <w:r>
        <w:rPr>
          <w:rFonts w:ascii="Times New Roman" w:hAnsi="Times New Roman" w:cs="Times New Roman"/>
          <w:color w:val="002727"/>
        </w:rPr>
        <w:t xml:space="preserve"> The national rebirth would be measured in economic and political terms, not as a moral absolution.”  (Goldfield, </w:t>
      </w:r>
      <w:r w:rsidRPr="00E26810">
        <w:rPr>
          <w:rFonts w:ascii="Times New Roman" w:hAnsi="Times New Roman" w:cs="Times New Roman"/>
          <w:i/>
          <w:color w:val="002727"/>
        </w:rPr>
        <w:t>America Aflame,</w:t>
      </w:r>
      <w:r>
        <w:rPr>
          <w:rFonts w:ascii="Times New Roman" w:hAnsi="Times New Roman" w:cs="Times New Roman"/>
          <w:color w:val="002727"/>
        </w:rPr>
        <w:t xml:space="preserve"> 9.)</w:t>
      </w:r>
    </w:p>
    <w:p w14:paraId="0F7BFADA" w14:textId="77777777" w:rsidR="00DF6034" w:rsidRPr="00BD5E0E" w:rsidRDefault="00DF6034" w:rsidP="00DF6034">
      <w:pPr>
        <w:ind w:firstLine="720"/>
        <w:jc w:val="both"/>
        <w:rPr>
          <w:rFonts w:ascii="Times New Roman" w:hAnsi="Times New Roman" w:cs="Times New Roman"/>
        </w:rPr>
      </w:pPr>
      <w:r>
        <w:rPr>
          <w:rFonts w:ascii="Times New Roman" w:hAnsi="Times New Roman" w:cs="Times New Roman"/>
        </w:rPr>
        <w:t>“Lincoln and the Republicans inverted northern ideas about antislavery politics by attaching a powerful nationalist ideology to the antislavery movement.  Their core proposition</w:t>
      </w:r>
      <w:r>
        <w:rPr>
          <w:rFonts w:ascii="Times New Roman" w:hAnsi="Times New Roman" w:cs="Times New Roman"/>
        </w:rPr>
        <w:sym w:font="Symbol" w:char="F0BE"/>
      </w:r>
      <w:r>
        <w:rPr>
          <w:rFonts w:ascii="Times New Roman" w:hAnsi="Times New Roman" w:cs="Times New Roman"/>
        </w:rPr>
        <w:t>that the nation was dedicated to freedom</w:t>
      </w:r>
      <w:r>
        <w:rPr>
          <w:rFonts w:ascii="Times New Roman" w:hAnsi="Times New Roman" w:cs="Times New Roman"/>
        </w:rPr>
        <w:sym w:font="Symbol" w:char="F0BE"/>
      </w:r>
      <w:r>
        <w:rPr>
          <w:rFonts w:ascii="Times New Roman" w:hAnsi="Times New Roman" w:cs="Times New Roman"/>
        </w:rPr>
        <w:t xml:space="preserve">resonated deeply in the free states.  Adopting that doctrine, Republicans insisted that Congress possessed the power and the duty to exclude slavery from the territories . . </w:t>
      </w:r>
      <w:proofErr w:type="gramStart"/>
      <w:r>
        <w:rPr>
          <w:rFonts w:ascii="Times New Roman" w:hAnsi="Times New Roman" w:cs="Times New Roman"/>
        </w:rPr>
        <w:t>. .</w:t>
      </w:r>
      <w:proofErr w:type="gramEnd"/>
      <w:r>
        <w:rPr>
          <w:rFonts w:ascii="Times New Roman" w:hAnsi="Times New Roman" w:cs="Times New Roman"/>
        </w:rPr>
        <w:t xml:space="preserve"> This was radical antislavery doctrine, inspired by the idea of equality, justified by antislavery legal theory, and animated by a desire to destroy slavery.  Yet, as Lincoln’s speeches demonstrate, especially well, the Republicans cloaked this doctrine in conservative garb.” (Peck, “Abraham Lincoln and the Triumph of Antislavery Nationalism,” page 2 of 20 of printed electronic version from umich.edu.)  Lincoln not only “offered a negative critique of secession as a political and practical act,” but he countered with the argument that “the national community</w:t>
      </w:r>
      <w:proofErr w:type="gramStart"/>
      <w:r>
        <w:rPr>
          <w:rFonts w:ascii="Times New Roman" w:hAnsi="Times New Roman" w:cs="Times New Roman"/>
        </w:rPr>
        <w:t>, ,the</w:t>
      </w:r>
      <w:proofErr w:type="gramEnd"/>
      <w:r>
        <w:rPr>
          <w:rFonts w:ascii="Times New Roman" w:hAnsi="Times New Roman" w:cs="Times New Roman"/>
        </w:rPr>
        <w:t xml:space="preserve"> Union, was good.  In doing so, he introduced what would become the bedrock feature of his wartime constitutionalism: Lincoln’s unshakeable, core belief in a permanent, inviolate national community.” (Dirck, </w:t>
      </w:r>
      <w:r w:rsidRPr="00BD5E0E">
        <w:rPr>
          <w:rFonts w:ascii="Times New Roman" w:hAnsi="Times New Roman" w:cs="Times New Roman"/>
          <w:i/>
        </w:rPr>
        <w:t>Lincoln and the Constitution</w:t>
      </w:r>
      <w:r>
        <w:rPr>
          <w:rFonts w:ascii="Times New Roman" w:hAnsi="Times New Roman" w:cs="Times New Roman"/>
        </w:rPr>
        <w:t>,” 62.)  This, of course, was not the union of the states but the states united and “consolidation” that had been warned about since the Federal Convention.</w:t>
      </w:r>
    </w:p>
    <w:p w14:paraId="22533864" w14:textId="77777777" w:rsidR="00DF6034" w:rsidRDefault="00DF6034" w:rsidP="00DF6034">
      <w:pPr>
        <w:ind w:firstLine="720"/>
        <w:jc w:val="both"/>
      </w:pPr>
    </w:p>
    <w:p w14:paraId="6DA71AD5" w14:textId="77777777" w:rsidR="00DF6034" w:rsidRDefault="00DF6034" w:rsidP="00DF6034">
      <w:pPr>
        <w:spacing w:line="480" w:lineRule="auto"/>
        <w:jc w:val="both"/>
      </w:pPr>
      <w:r>
        <w:t>35</w:t>
      </w:r>
    </w:p>
    <w:p w14:paraId="3EBD5AA9" w14:textId="77777777" w:rsidR="00DF6034" w:rsidRDefault="00DF6034" w:rsidP="00DF6034">
      <w:pPr>
        <w:jc w:val="both"/>
      </w:pPr>
      <w:r>
        <w:tab/>
        <w:t xml:space="preserve">W. Caleb McDaniel,  “The Bonds and Boundaries of Antislavery,” </w:t>
      </w:r>
      <w:r w:rsidRPr="00F73321">
        <w:rPr>
          <w:i/>
        </w:rPr>
        <w:t>The Journal of the Civil War Era</w:t>
      </w:r>
      <w:r>
        <w:t>, 4 (March 2014), 84-105, quote on 90.</w:t>
      </w:r>
    </w:p>
    <w:p w14:paraId="014BD3D9" w14:textId="77777777" w:rsidR="00DF6034" w:rsidRDefault="00DF6034" w:rsidP="00DF6034">
      <w:pPr>
        <w:jc w:val="both"/>
      </w:pPr>
    </w:p>
    <w:p w14:paraId="550AE620" w14:textId="77777777" w:rsidR="00DF6034" w:rsidRDefault="00DF6034" w:rsidP="00DF6034">
      <w:pPr>
        <w:spacing w:line="480" w:lineRule="auto"/>
        <w:jc w:val="both"/>
      </w:pPr>
      <w:r>
        <w:t>36</w:t>
      </w:r>
    </w:p>
    <w:p w14:paraId="1E2B3F9B" w14:textId="77777777" w:rsidR="00DF6034" w:rsidRDefault="00DF6034" w:rsidP="00DF6034">
      <w:pPr>
        <w:jc w:val="both"/>
      </w:pPr>
      <w:r>
        <w:tab/>
        <w:t xml:space="preserve">Dirck, </w:t>
      </w:r>
      <w:r w:rsidRPr="00A20668">
        <w:rPr>
          <w:i/>
        </w:rPr>
        <w:t>Lincoln and the Constitution</w:t>
      </w:r>
      <w:r>
        <w:t xml:space="preserve">, 49; Alexander H. Stephens quoted in Wills, </w:t>
      </w:r>
      <w:r w:rsidRPr="00741E41">
        <w:rPr>
          <w:i/>
        </w:rPr>
        <w:t>Lincoln at Gettysburg</w:t>
      </w:r>
      <w:r>
        <w:t>, 125</w:t>
      </w:r>
      <w:proofErr w:type="gramStart"/>
      <w:r>
        <w:t>;  see</w:t>
      </w:r>
      <w:proofErr w:type="gramEnd"/>
      <w:r>
        <w:t xml:space="preserve"> also Edmund Wilson, “The Union as Religious Mysticism,” in </w:t>
      </w:r>
      <w:r w:rsidRPr="00893760">
        <w:rPr>
          <w:i/>
        </w:rPr>
        <w:t>Patriotic Gore: Studies in the Literature of the American Civil War</w:t>
      </w:r>
      <w:r>
        <w:t xml:space="preserve"> (New York, 1962, 1992), 59-98.  “I do not wish to have the slave emancipated because I love him, but because I hate his master.” (Mr. Chase of Ohio quoted in Lord Acton, “The Civil War in America: Its Place in History,” in </w:t>
      </w:r>
      <w:r w:rsidRPr="00A00720">
        <w:rPr>
          <w:i/>
        </w:rPr>
        <w:t>Historical Essays and Studies</w:t>
      </w:r>
      <w:r>
        <w:t xml:space="preserve">, 140.  “The notion of a historically grounded, almost mystical American nation was the key difference between Lincoln’s constitutionalism and that of the Confederacy.” (Dirck, </w:t>
      </w:r>
      <w:r w:rsidRPr="00BD5E0E">
        <w:rPr>
          <w:i/>
        </w:rPr>
        <w:t>Lincoln and the Constitution</w:t>
      </w:r>
      <w:r>
        <w:t>, 63.)</w:t>
      </w:r>
    </w:p>
    <w:p w14:paraId="7C33E46A" w14:textId="77777777" w:rsidR="00DF6034" w:rsidRDefault="00DF6034" w:rsidP="00DF6034">
      <w:pPr>
        <w:jc w:val="both"/>
      </w:pPr>
    </w:p>
    <w:p w14:paraId="6DCE9ECE" w14:textId="77777777" w:rsidR="00DF6034" w:rsidRDefault="00DF6034" w:rsidP="00DF6034">
      <w:pPr>
        <w:spacing w:line="480" w:lineRule="auto"/>
        <w:jc w:val="both"/>
      </w:pPr>
      <w:r>
        <w:t>37</w:t>
      </w:r>
    </w:p>
    <w:p w14:paraId="2AAF3F0C" w14:textId="77777777" w:rsidR="00DF6034" w:rsidRDefault="00DF6034" w:rsidP="00DF6034">
      <w:pPr>
        <w:jc w:val="both"/>
      </w:pPr>
      <w:r>
        <w:tab/>
        <w:t xml:space="preserve"> “How Revolutionary Was the American Revolution? A Discussion of Gordon S. Wood’s </w:t>
      </w:r>
      <w:r w:rsidRPr="00B6063C">
        <w:rPr>
          <w:i/>
        </w:rPr>
        <w:t>The Radicalism of the American Revolution</w:t>
      </w:r>
      <w:r>
        <w:t xml:space="preserve">,” </w:t>
      </w:r>
      <w:r w:rsidRPr="00B37BCB">
        <w:rPr>
          <w:i/>
        </w:rPr>
        <w:t>William and Mary Quarterly</w:t>
      </w:r>
      <w:r>
        <w:t>, 3</w:t>
      </w:r>
      <w:r w:rsidRPr="00B37BCB">
        <w:t>rd</w:t>
      </w:r>
      <w:r>
        <w:t xml:space="preserve"> series, LI (October 1994), 679-716 quote on 707; William Raspberry, “Declaration of Independence Was Not Written With All Americans in Mind,” </w:t>
      </w:r>
      <w:r w:rsidRPr="004D6D62">
        <w:rPr>
          <w:i/>
        </w:rPr>
        <w:t>Montgomery Advertiser</w:t>
      </w:r>
      <w:r>
        <w:t xml:space="preserve">, July 4, 1997; Bernard Bailyn, </w:t>
      </w:r>
      <w:r w:rsidRPr="00832835">
        <w:rPr>
          <w:i/>
        </w:rPr>
        <w:t xml:space="preserve">The Ideological Origins of the American Revolution </w:t>
      </w:r>
      <w:r>
        <w:t xml:space="preserve"> (Cambridge, Massachusetts, 1967), 283; David Brion Davis, </w:t>
      </w:r>
      <w:r w:rsidRPr="00CE138A">
        <w:rPr>
          <w:i/>
        </w:rPr>
        <w:t>The Problem</w:t>
      </w:r>
      <w:r>
        <w:rPr>
          <w:i/>
        </w:rPr>
        <w:t xml:space="preserve"> </w:t>
      </w:r>
      <w:r w:rsidRPr="00CE138A">
        <w:rPr>
          <w:i/>
        </w:rPr>
        <w:t xml:space="preserve">of Slavery in the Age of </w:t>
      </w:r>
      <w:proofErr w:type="gramStart"/>
      <w:r w:rsidRPr="00CE138A">
        <w:rPr>
          <w:i/>
        </w:rPr>
        <w:t>Revolution ,</w:t>
      </w:r>
      <w:proofErr w:type="gramEnd"/>
      <w:r w:rsidRPr="00CE138A">
        <w:rPr>
          <w:i/>
        </w:rPr>
        <w:t xml:space="preserve"> 1770-1823</w:t>
      </w:r>
      <w:r>
        <w:t xml:space="preserve"> (Oxford and New York, 1999), 261.</w:t>
      </w:r>
    </w:p>
    <w:p w14:paraId="20126CBA" w14:textId="77777777" w:rsidR="00DF6034" w:rsidRPr="00D746D6" w:rsidRDefault="00DF6034" w:rsidP="00DF6034">
      <w:pPr>
        <w:jc w:val="both"/>
      </w:pPr>
    </w:p>
    <w:p w14:paraId="7DE1EC57" w14:textId="77777777" w:rsidR="00DF6034" w:rsidRDefault="00DF6034" w:rsidP="00DF6034">
      <w:pPr>
        <w:spacing w:line="480" w:lineRule="auto"/>
        <w:jc w:val="both"/>
      </w:pPr>
      <w:r>
        <w:t>38</w:t>
      </w:r>
    </w:p>
    <w:p w14:paraId="5F34BE77" w14:textId="77777777" w:rsidR="00DF6034" w:rsidRDefault="00DF6034" w:rsidP="00DF6034">
      <w:pPr>
        <w:ind w:firstLine="720"/>
        <w:jc w:val="both"/>
      </w:pPr>
      <w:proofErr w:type="gramStart"/>
      <w:r>
        <w:t>Jack  N</w:t>
      </w:r>
      <w:proofErr w:type="gramEnd"/>
      <w:r>
        <w:t xml:space="preserve">. Rakove,, review of </w:t>
      </w:r>
      <w:r w:rsidRPr="00806E7E">
        <w:rPr>
          <w:i/>
        </w:rPr>
        <w:t>Liberty and Equality</w:t>
      </w:r>
      <w:r>
        <w:t xml:space="preserve">, </w:t>
      </w:r>
      <w:r w:rsidRPr="00806E7E">
        <w:rPr>
          <w:i/>
        </w:rPr>
        <w:t>The New Republic</w:t>
      </w:r>
      <w:r>
        <w:t xml:space="preserve">,  August 9, 2012 at </w:t>
      </w:r>
      <w:hyperlink r:id="rId18" w:history="1">
        <w:r w:rsidRPr="007553DD">
          <w:rPr>
            <w:rStyle w:val="Hyperlink"/>
            <w:color w:val="auto"/>
            <w:u w:val="none"/>
          </w:rPr>
          <w:t>http://www.newrepublic.com</w:t>
        </w:r>
      </w:hyperlink>
      <w:r>
        <w:t xml:space="preserve">.   The egalitarian message of the Declaration with a collectivist spin is presented in Danielle Allen, </w:t>
      </w:r>
      <w:r w:rsidRPr="00686815">
        <w:rPr>
          <w:i/>
        </w:rPr>
        <w:t>Our Declaration</w:t>
      </w:r>
      <w:r>
        <w:t xml:space="preserve">: </w:t>
      </w:r>
      <w:r>
        <w:rPr>
          <w:i/>
        </w:rPr>
        <w:t xml:space="preserve">A Reading </w:t>
      </w:r>
      <w:r w:rsidRPr="007553DD">
        <w:rPr>
          <w:i/>
        </w:rPr>
        <w:t>of the Declaration of Independence in Defense of Equality</w:t>
      </w:r>
      <w:r>
        <w:t xml:space="preserve"> (New York, 2014).  See review by Gordon S. Wood, “A Different Idea of Our Declaration,” </w:t>
      </w:r>
      <w:r w:rsidRPr="007553DD">
        <w:rPr>
          <w:i/>
        </w:rPr>
        <w:t>New York Review of Books</w:t>
      </w:r>
      <w:r>
        <w:t xml:space="preserve">, August 14, 2014, 37-38 and publisher summary at </w:t>
      </w:r>
      <w:hyperlink r:id="rId19" w:history="1">
        <w:r w:rsidRPr="007553DD">
          <w:rPr>
            <w:rStyle w:val="Hyperlink"/>
            <w:color w:val="auto"/>
            <w:u w:val="none"/>
          </w:rPr>
          <w:t>http://books.wwnorton.com</w:t>
        </w:r>
      </w:hyperlink>
      <w:r w:rsidRPr="007553DD">
        <w:t>.</w:t>
      </w:r>
      <w:r>
        <w:t xml:space="preserve"> </w:t>
      </w:r>
    </w:p>
    <w:p w14:paraId="057BB4A0" w14:textId="77777777" w:rsidR="00DF6034" w:rsidRDefault="00DF6034" w:rsidP="00DF6034">
      <w:pPr>
        <w:ind w:firstLine="720"/>
        <w:jc w:val="both"/>
      </w:pPr>
    </w:p>
    <w:p w14:paraId="75CD05FC" w14:textId="77777777" w:rsidR="00DF6034" w:rsidRDefault="00DF6034" w:rsidP="00DF6034">
      <w:pPr>
        <w:spacing w:line="480" w:lineRule="auto"/>
        <w:jc w:val="both"/>
      </w:pPr>
      <w:r>
        <w:t>39</w:t>
      </w:r>
    </w:p>
    <w:p w14:paraId="556B86A9" w14:textId="77777777" w:rsidR="00DF6034" w:rsidRDefault="00DF6034" w:rsidP="00DF6034">
      <w:pPr>
        <w:jc w:val="both"/>
      </w:pPr>
      <w:r>
        <w:tab/>
        <w:t xml:space="preserve">Pauline Maier, </w:t>
      </w:r>
      <w:r w:rsidRPr="00B80E7D">
        <w:rPr>
          <w:i/>
        </w:rPr>
        <w:t>American Scripture</w:t>
      </w:r>
      <w:r>
        <w:t xml:space="preserve">, 192.  Equally important in restoring the original intentions of the founders of 1776 is Jack P. Greene, “All Men Are Created Equal,” in </w:t>
      </w:r>
      <w:r w:rsidRPr="00C40FA2">
        <w:rPr>
          <w:i/>
        </w:rPr>
        <w:t xml:space="preserve">Imperatives, Behaviors, and Identities: Essays in Early American Cultural History </w:t>
      </w:r>
      <w:r>
        <w:t xml:space="preserve">(Charlottesville, Virginia, 1992), 236-265.  See also Greene, </w:t>
      </w:r>
      <w:r w:rsidRPr="00C40FA2">
        <w:rPr>
          <w:i/>
        </w:rPr>
        <w:t>The Intellectual Construction of America</w:t>
      </w:r>
      <w:r>
        <w:t xml:space="preserve"> (Chapel Hill, 1993).</w:t>
      </w:r>
    </w:p>
    <w:p w14:paraId="1919F3D0" w14:textId="77777777" w:rsidR="00DF6034" w:rsidRDefault="00DF6034" w:rsidP="00DF6034">
      <w:pPr>
        <w:jc w:val="both"/>
      </w:pPr>
      <w:r>
        <w:t>40</w:t>
      </w:r>
    </w:p>
    <w:p w14:paraId="13AB340E" w14:textId="77777777" w:rsidR="00DF6034" w:rsidRDefault="00DF6034" w:rsidP="00DF6034">
      <w:pPr>
        <w:jc w:val="both"/>
      </w:pPr>
      <w:r>
        <w:tab/>
      </w:r>
      <w:r>
        <w:rPr>
          <w:rFonts w:ascii="Times New Roman" w:hAnsi="Times New Roman" w:cs="Times New Roman"/>
        </w:rPr>
        <w:t xml:space="preserve">Michael Kammen, </w:t>
      </w:r>
      <w:r w:rsidRPr="00197645">
        <w:rPr>
          <w:rFonts w:ascii="Times New Roman" w:hAnsi="Times New Roman" w:cs="Times New Roman"/>
          <w:i/>
        </w:rPr>
        <w:t>Sovereignty and Liberty: Constitutional Discourse in American Culture</w:t>
      </w:r>
      <w:r>
        <w:rPr>
          <w:rFonts w:ascii="Times New Roman" w:hAnsi="Times New Roman" w:cs="Times New Roman"/>
        </w:rPr>
        <w:t xml:space="preserve"> (Madison, 1988), 56; Duncan MacLeod, </w:t>
      </w:r>
      <w:r w:rsidRPr="00197645">
        <w:rPr>
          <w:rFonts w:ascii="Times New Roman" w:hAnsi="Times New Roman" w:cs="Times New Roman"/>
          <w:i/>
        </w:rPr>
        <w:t>Slavery, Race, and the American Revolution</w:t>
      </w:r>
      <w:r>
        <w:rPr>
          <w:rFonts w:ascii="Times New Roman" w:hAnsi="Times New Roman" w:cs="Times New Roman"/>
        </w:rPr>
        <w:t xml:space="preserve"> (Cambridge, UK and New York, 1974), 94; Robert McColley, </w:t>
      </w:r>
      <w:r w:rsidRPr="00197645">
        <w:rPr>
          <w:rFonts w:ascii="Times New Roman" w:hAnsi="Times New Roman" w:cs="Times New Roman"/>
          <w:i/>
        </w:rPr>
        <w:t>Slavery in Jeffersonian Virginia</w:t>
      </w:r>
      <w:r>
        <w:rPr>
          <w:rFonts w:ascii="Times New Roman" w:hAnsi="Times New Roman" w:cs="Times New Roman"/>
        </w:rPr>
        <w:t xml:space="preserve"> (Urbana, 1968), 121; Tise, Proslavery: </w:t>
      </w:r>
      <w:r w:rsidRPr="00207256">
        <w:rPr>
          <w:rFonts w:ascii="Times New Roman" w:hAnsi="Times New Roman" w:cs="Times New Roman"/>
          <w:i/>
        </w:rPr>
        <w:t xml:space="preserve">A History of the Defense of Slavery in America, 1701-1840 </w:t>
      </w:r>
      <w:r>
        <w:rPr>
          <w:rFonts w:ascii="Times New Roman" w:hAnsi="Times New Roman" w:cs="Times New Roman"/>
        </w:rPr>
        <w:t xml:space="preserve">(Athens, Georgia, 1987), 4, 10.  See also chap. One, “Beyond Racism and the ‘Positive Good’ Argument, 3-11. </w:t>
      </w:r>
      <w:r>
        <w:t>As for the Civil War, it was exactly what Southerners said it was in their Lost Cause: an inevitable conflict between fundamentally different societies with constitutional issues being in the forefront. It was, in fact, not so much a contest between North and South as between the 18th and 19th centuries.   While slavery was certainly important, it was also the symbol of all the differences between North and South.  "The disruption of the Union, in 1861," declared Edward Pollard in 1866, "was by no means the direct or the logical consequence of the slavery discussion.  The dispute on that subject had at least narrowed down to a solitary point</w:t>
      </w:r>
      <w:r>
        <w:sym w:font="Symbol" w:char="F0BE"/>
      </w:r>
      <w:r>
        <w:t xml:space="preserve">whether it was competent for Congress . . . directly or indirectly, to exclude slavery from the territories of the union . . </w:t>
      </w:r>
      <w:proofErr w:type="gramStart"/>
      <w:r>
        <w:t>. ."</w:t>
      </w:r>
      <w:proofErr w:type="gramEnd"/>
      <w:r>
        <w:t xml:space="preserve"> (Edward Pollard, </w:t>
      </w:r>
      <w:r>
        <w:rPr>
          <w:i/>
        </w:rPr>
        <w:t>Southern History of the War</w:t>
      </w:r>
      <w:r>
        <w:t xml:space="preserve"> (2 vols</w:t>
      </w:r>
      <w:proofErr w:type="gramStart"/>
      <w:r>
        <w:t>.,</w:t>
      </w:r>
      <w:proofErr w:type="gramEnd"/>
      <w:r>
        <w:t xml:space="preserve"> New York, 1866), II, 580.)  In his view, moreover, "The terrible war which ensued on Disunion must be taken as the result of a profound and long continued conflict between the political and social systems of North and South."  (Ibid</w:t>
      </w:r>
      <w:proofErr w:type="gramStart"/>
      <w:r>
        <w:t>.,</w:t>
      </w:r>
      <w:proofErr w:type="gramEnd"/>
      <w:r>
        <w:t xml:space="preserve"> 581.)  To Alexander H. Stephens, "The Southern States were ever loyal and true to the Constitution."  (Alexander H. Stephens, </w:t>
      </w:r>
      <w:r>
        <w:rPr>
          <w:i/>
        </w:rPr>
        <w:t xml:space="preserve">A Constitutional View of the Late War Between the States </w:t>
      </w:r>
      <w:r>
        <w:t>. . .[2 vols</w:t>
      </w:r>
      <w:proofErr w:type="gramStart"/>
      <w:r>
        <w:t>.,</w:t>
      </w:r>
      <w:proofErr w:type="gramEnd"/>
      <w:r>
        <w:t xml:space="preserve"> Philadelphia, 1870],  II, 50)   "The common belief that slavery was the cause of the civil war is incorrect."  </w:t>
      </w:r>
      <w:proofErr w:type="gramStart"/>
      <w:r>
        <w:t xml:space="preserve">(Richard Taylor, </w:t>
      </w:r>
      <w:r>
        <w:rPr>
          <w:i/>
        </w:rPr>
        <w:t>Destruction and Reconstruction</w:t>
      </w:r>
      <w:r>
        <w:t xml:space="preserve"> [New York, 1879] quoted in Richard Weaver, </w:t>
      </w:r>
      <w:r>
        <w:rPr>
          <w:i/>
        </w:rPr>
        <w:t>The Southern Tradition at Bay</w:t>
      </w:r>
      <w:r>
        <w:t xml:space="preserve"> [New Rochelle, N.Y., 1964], 191).</w:t>
      </w:r>
      <w:proofErr w:type="gramEnd"/>
    </w:p>
    <w:p w14:paraId="29F8A71F" w14:textId="77777777" w:rsidR="00DF6034" w:rsidRDefault="00DF6034" w:rsidP="00DF6034">
      <w:pPr>
        <w:jc w:val="both"/>
      </w:pPr>
    </w:p>
    <w:p w14:paraId="43302648" w14:textId="77777777" w:rsidR="00DF6034" w:rsidRDefault="00DF6034" w:rsidP="00DF6034">
      <w:pPr>
        <w:jc w:val="both"/>
      </w:pPr>
      <w:r>
        <w:t>41</w:t>
      </w:r>
    </w:p>
    <w:p w14:paraId="29395FB7" w14:textId="77777777" w:rsidR="00DF6034" w:rsidRDefault="00DF6034" w:rsidP="00DF6034">
      <w:pPr>
        <w:jc w:val="both"/>
      </w:pPr>
      <w:r>
        <w:tab/>
      </w:r>
      <w:proofErr w:type="gramStart"/>
      <w:r>
        <w:t>Tise</w:t>
      </w:r>
      <w:r w:rsidRPr="00207256">
        <w:rPr>
          <w:i/>
        </w:rPr>
        <w:t>, Proslavery</w:t>
      </w:r>
      <w:r>
        <w:t>, xiv, 221.</w:t>
      </w:r>
      <w:proofErr w:type="gramEnd"/>
      <w:r>
        <w:t xml:space="preserve"> “The great proslavery revolution that occurred in America during the 1830s was not the development of new proslavery arguments.  It was instead the general shift of Americans to a new perspective of their own society that could tolerate the perpetuation of slavery.  The real revolution was a national rejection of the libertarian heritage of the American Revolution.” (Ibid</w:t>
      </w:r>
      <w:proofErr w:type="gramStart"/>
      <w:r>
        <w:t>.,</w:t>
      </w:r>
      <w:proofErr w:type="gramEnd"/>
      <w:r>
        <w:t xml:space="preserve"> 262.)  If Prof. Tise misinterprets the Declaration along with the American Revolution in general, he also reverses the real history of the Middle Period.  It was the North (symbolized by the abolitionists and the new Republican party) that changed and not the South (and its Northern allies).  Agreeing with the author’s research and views expressed since 1978 is John M. Murrin.  Using the Court versus the Country political terminology from England, and applying it to the new American Republic after 1776, Murrin observes:  “But at another level the vital difference between Britain and America was not so much the voting population or even ethnic and religious pluralism, but the South.  From this perspective, Country principles  [Whig-opposition ideology that became Americanized as republicanism] did become inseparable from American politics after the titanic battles of the 1790s, not because everybody shared them, but because they overwhelmingly characterized a region that established something close to political hegemony within the republic after 1801.  Had the Union begun and ended north of the Potomac, Federalists probably could have created a variant of Britain in America, with themselves as a genuine ruling class presiding over a modernizing economy.   And America politics would then have acquired a more overt class basis.  But slaveholding planters by dominating the federal government without serious interruption from 1801 to 1861, made regional Country principles into national political practices until the party of Lincoln emerged to threaten everything they cherished.  In response they tried to withdraw into a smaller union that could sustain their system, but were smashed into submission by invading armies from the industrial North.  Even then, whenever the South remained free to function openly in national politics, it severely limited Northern options.  A united south could still tip the balance in national politics, it severely limited Northern options.”  (“The Great Inversion, Or, Court Versus Country: A Comparison of the Revolution Settlements in England [1688-1721] and America (1776-1816],” in Pocock, ed., </w:t>
      </w:r>
      <w:r w:rsidRPr="00AF73CD">
        <w:rPr>
          <w:i/>
        </w:rPr>
        <w:t>Three British Revolutions: 1641, 1688, and 1776</w:t>
      </w:r>
      <w:r>
        <w:t>, 368-451, quote on 426.)</w:t>
      </w:r>
    </w:p>
    <w:p w14:paraId="1919B4DE" w14:textId="77777777" w:rsidR="00DF6034" w:rsidRPr="007F2F2C" w:rsidRDefault="00DF6034" w:rsidP="00DF6034">
      <w:pPr>
        <w:jc w:val="both"/>
      </w:pPr>
      <w:r>
        <w:tab/>
        <w:t xml:space="preserve">The notion of a “conservative counterrevolution” against 1776 serves another purpose for Tise and that is to absolve the abolitionists and later the Republicans of the charge that they were “fanatics” and “Jacobins” of old conspiring “against American republicanism” by employing the tactics of French revolutionaries to spread infidelity and anarchy” and to promote the equalization of the races.”  The real “crisis mongers,” in his view, were Southerners and their Northern allies.  By no means alone, Tise cannot accept “the perception of abolition as a radical un-American movement.”  Nor is he willing to admit any other than an egalitarian “heritage of the American Revolution.”  (Tise, </w:t>
      </w:r>
      <w:r w:rsidRPr="00530EFB">
        <w:rPr>
          <w:i/>
        </w:rPr>
        <w:t>Proslavery</w:t>
      </w:r>
      <w:r>
        <w:t xml:space="preserve">, 186, 188, 190.) Slavery’s defenders “could never escape the judgment that the institution did not square with the equalitarian ideals and republican principles of the founding fathers” (which republicanism he rejects, on pages 283-284, as “substituting classical republicanism for democratic conceptions of American polity, religious orthodox for evangelical and experimental Christianity, and classical learning for modern infidelity”).  If Tise is just plain wrong about 1776 (I refer here again to Pauline Maier’s </w:t>
      </w:r>
      <w:r w:rsidRPr="003A5317">
        <w:rPr>
          <w:i/>
        </w:rPr>
        <w:t>American Scripture</w:t>
      </w:r>
      <w:r>
        <w:t xml:space="preserve"> about the “remaking of the Declaration of Independence “ and the changing meaning of “equality” between 1776 and 1860, see pages xix-xx, 187-205), his denial of the radical nature of the French Revolution, or the second one of the Jacobins of 1792-1794 versus the liberal one of 1789-1791, does not square with modern research on this vast subject and its aftermath as already cited above in notes # 14, 16, and 18.  About Garrison and immediate abolitionists, Tise is refuted </w:t>
      </w:r>
      <w:proofErr w:type="gramStart"/>
      <w:r>
        <w:t>by  W</w:t>
      </w:r>
      <w:proofErr w:type="gramEnd"/>
      <w:r>
        <w:t xml:space="preserve">. Caleb McDaniel, </w:t>
      </w:r>
      <w:r w:rsidRPr="003A5317">
        <w:rPr>
          <w:i/>
        </w:rPr>
        <w:t>The Problem of Democracy in the Age of Slavery: Garrisonian Abolitionists &amp; Transatlantic</w:t>
      </w:r>
      <w:r>
        <w:t xml:space="preserve"> Reform (Baton Rouge, 2013).  Garrison early considered </w:t>
      </w:r>
      <w:proofErr w:type="gramStart"/>
      <w:r>
        <w:t>himself  to</w:t>
      </w:r>
      <w:proofErr w:type="gramEnd"/>
      <w:r>
        <w:t xml:space="preserve"> be a citizen of the world and “part of a global community battling the Holy Alliance after 1815.”  If not able to participate directly in European and Latin American wars of independence, he “found in the abolitionist movement his own way to fulfill simmering [Romantic and heroic] fantasies of joining the global battle for liberty.”   To McDaniel, Garrison and his followers “were liberal [radical] nineteenth-century reformers.” The romantic poet Lord Byron was one of his heroes.  (Ibid</w:t>
      </w:r>
      <w:proofErr w:type="gramStart"/>
      <w:r>
        <w:t>.,</w:t>
      </w:r>
      <w:proofErr w:type="gramEnd"/>
      <w:r>
        <w:t xml:space="preserve"> 30, 31, 183.)  Nineteenth-century perfectionist reformers may have appealed to the “Spirit of ’76,” but they viewed it anew in a present informed by Romantic philosophy and history (which is also to say radical French-Jacobin ideas revived after Napoleon).</w:t>
      </w:r>
    </w:p>
    <w:p w14:paraId="0A3C63C5" w14:textId="77777777" w:rsidR="00DF6034" w:rsidRDefault="00DF6034" w:rsidP="00DF6034">
      <w:pPr>
        <w:jc w:val="both"/>
        <w:rPr>
          <w:rFonts w:ascii="Times New Roman" w:hAnsi="Times New Roman" w:cs="Times New Roman"/>
        </w:rPr>
      </w:pPr>
    </w:p>
    <w:p w14:paraId="49CC3C1B" w14:textId="77777777" w:rsidR="00DF6034" w:rsidRDefault="00DF6034" w:rsidP="00DF6034">
      <w:pPr>
        <w:jc w:val="both"/>
        <w:rPr>
          <w:rFonts w:ascii="Times New Roman" w:hAnsi="Times New Roman" w:cs="Times New Roman"/>
        </w:rPr>
      </w:pPr>
      <w:r>
        <w:rPr>
          <w:rFonts w:ascii="Times New Roman" w:hAnsi="Times New Roman" w:cs="Times New Roman"/>
        </w:rPr>
        <w:t>42</w:t>
      </w:r>
    </w:p>
    <w:p w14:paraId="3B2AB2D9" w14:textId="77777777" w:rsidR="00DF6034" w:rsidRDefault="00DF6034" w:rsidP="00DF6034">
      <w:pPr>
        <w:ind w:firstLine="720"/>
        <w:jc w:val="both"/>
      </w:pPr>
      <w:r>
        <w:rPr>
          <w:rFonts w:ascii="Times New Roman" w:hAnsi="Times New Roman" w:cs="Times New Roman"/>
        </w:rPr>
        <w:t xml:space="preserve">Susan-Mary Grant, </w:t>
      </w:r>
      <w:r w:rsidRPr="00222CBE">
        <w:rPr>
          <w:rFonts w:ascii="Times New Roman" w:hAnsi="Times New Roman" w:cs="Times New Roman"/>
          <w:i/>
        </w:rPr>
        <w:t>North Over South:  Northern Nationalism and Americ</w:t>
      </w:r>
      <w:r>
        <w:rPr>
          <w:rFonts w:ascii="Times New Roman" w:hAnsi="Times New Roman" w:cs="Times New Roman"/>
          <w:i/>
        </w:rPr>
        <w:t>an Identity in the Antebellum Er</w:t>
      </w:r>
      <w:r w:rsidRPr="00222CBE">
        <w:rPr>
          <w:rFonts w:ascii="Times New Roman" w:hAnsi="Times New Roman" w:cs="Times New Roman"/>
          <w:i/>
        </w:rPr>
        <w:t>a</w:t>
      </w:r>
      <w:r>
        <w:rPr>
          <w:rFonts w:ascii="Times New Roman" w:hAnsi="Times New Roman" w:cs="Times New Roman"/>
        </w:rPr>
        <w:t xml:space="preserve"> (Lawrence, Kansas, 2000), </w:t>
      </w:r>
      <w:r>
        <w:t xml:space="preserve">9, 31, 32; Goldfield, </w:t>
      </w:r>
      <w:r w:rsidRPr="00311E32">
        <w:rPr>
          <w:i/>
        </w:rPr>
        <w:t>America Aflame</w:t>
      </w:r>
      <w:r>
        <w:t>, 172.</w:t>
      </w:r>
    </w:p>
    <w:p w14:paraId="701BFCE8" w14:textId="77777777" w:rsidR="00DF6034" w:rsidRDefault="00DF6034" w:rsidP="00DF6034">
      <w:pPr>
        <w:jc w:val="both"/>
      </w:pPr>
      <w:r>
        <w:t>43</w:t>
      </w:r>
    </w:p>
    <w:p w14:paraId="7CC23475" w14:textId="77777777" w:rsidR="00DF6034" w:rsidRDefault="00DF6034" w:rsidP="00DF6034">
      <w:pPr>
        <w:jc w:val="both"/>
        <w:rPr>
          <w:rFonts w:ascii="Times New Roman" w:hAnsi="Times New Roman" w:cs="Times New Roman"/>
        </w:rPr>
      </w:pPr>
      <w:r>
        <w:tab/>
      </w:r>
      <w:r>
        <w:rPr>
          <w:rFonts w:ascii="Times New Roman" w:hAnsi="Times New Roman" w:cs="Times New Roman"/>
        </w:rPr>
        <w:t xml:space="preserve">Quoted in Sarah B. Paulus, “America’s Long Eulogy for Compromise:  Henry Clay and American Politics, 1854-1858,” </w:t>
      </w:r>
      <w:r w:rsidRPr="00CF7268">
        <w:rPr>
          <w:rFonts w:ascii="Times New Roman" w:hAnsi="Times New Roman" w:cs="Times New Roman"/>
          <w:i/>
        </w:rPr>
        <w:t>The Journal of the Civil War Era</w:t>
      </w:r>
      <w:r>
        <w:rPr>
          <w:rFonts w:ascii="Times New Roman" w:hAnsi="Times New Roman" w:cs="Times New Roman"/>
        </w:rPr>
        <w:t xml:space="preserve">, 4 (March 2014), 28-52 quote on 41.  See also W. Caleb McDaniel, “The Bonds and Boundaries of Antislavery,” </w:t>
      </w:r>
      <w:r w:rsidRPr="00C12ED3">
        <w:rPr>
          <w:rFonts w:ascii="Times New Roman" w:hAnsi="Times New Roman" w:cs="Times New Roman"/>
          <w:i/>
        </w:rPr>
        <w:t>The Journal of the Civil War Era</w:t>
      </w:r>
      <w:r>
        <w:rPr>
          <w:rFonts w:ascii="Times New Roman" w:hAnsi="Times New Roman" w:cs="Times New Roman"/>
        </w:rPr>
        <w:t xml:space="preserve">, 4 (March 2014), 84-105, quotes on 93, 94.  “Lincoln’s frequent professions that Republicans bore no ill will toward the South or its institutions struck many in the South as disingenuous.” (Goldfield, </w:t>
      </w:r>
      <w:r w:rsidRPr="005E290D">
        <w:rPr>
          <w:rFonts w:ascii="Times New Roman" w:hAnsi="Times New Roman" w:cs="Times New Roman"/>
          <w:i/>
        </w:rPr>
        <w:t>America Aflame</w:t>
      </w:r>
      <w:r>
        <w:rPr>
          <w:rFonts w:ascii="Times New Roman" w:hAnsi="Times New Roman" w:cs="Times New Roman"/>
        </w:rPr>
        <w:t>, 171.)  The South knew what Lincoln and the Republicans were all about.  “Southerners understood the implications of their increasingly minority status within the government and the nation.”  (Ibid</w:t>
      </w:r>
      <w:proofErr w:type="gramStart"/>
      <w:r>
        <w:rPr>
          <w:rFonts w:ascii="Times New Roman" w:hAnsi="Times New Roman" w:cs="Times New Roman"/>
        </w:rPr>
        <w:t>.,</w:t>
      </w:r>
      <w:proofErr w:type="gramEnd"/>
      <w:r>
        <w:rPr>
          <w:rFonts w:ascii="Times New Roman" w:hAnsi="Times New Roman" w:cs="Times New Roman"/>
        </w:rPr>
        <w:t xml:space="preserve"> 172.)</w:t>
      </w:r>
    </w:p>
    <w:p w14:paraId="41636729" w14:textId="77777777" w:rsidR="00DF6034" w:rsidRDefault="00DF6034" w:rsidP="00DF6034">
      <w:pPr>
        <w:jc w:val="both"/>
        <w:rPr>
          <w:rFonts w:ascii="Times New Roman" w:hAnsi="Times New Roman" w:cs="Times New Roman"/>
        </w:rPr>
      </w:pPr>
    </w:p>
    <w:p w14:paraId="1D797713" w14:textId="77777777" w:rsidR="00DF6034" w:rsidRDefault="00DF6034" w:rsidP="00DF6034">
      <w:pPr>
        <w:jc w:val="both"/>
        <w:rPr>
          <w:rFonts w:ascii="Times New Roman" w:hAnsi="Times New Roman" w:cs="Times New Roman"/>
        </w:rPr>
      </w:pPr>
      <w:r>
        <w:rPr>
          <w:rFonts w:ascii="Times New Roman" w:hAnsi="Times New Roman" w:cs="Times New Roman"/>
        </w:rPr>
        <w:t>44</w:t>
      </w:r>
    </w:p>
    <w:p w14:paraId="57D9CBF3" w14:textId="77777777" w:rsidR="00DF6034" w:rsidRDefault="00DF6034" w:rsidP="00DF6034">
      <w:pPr>
        <w:jc w:val="both"/>
        <w:rPr>
          <w:rFonts w:ascii="Times New Roman" w:hAnsi="Times New Roman" w:cs="Times New Roman"/>
        </w:rPr>
      </w:pPr>
      <w:r>
        <w:rPr>
          <w:rFonts w:ascii="Times New Roman" w:hAnsi="Times New Roman" w:cs="Times New Roman"/>
        </w:rPr>
        <w:tab/>
        <w:t xml:space="preserve">See Timothy M. Roberts, </w:t>
      </w:r>
      <w:r w:rsidRPr="005F2037">
        <w:rPr>
          <w:rFonts w:ascii="Times New Roman" w:hAnsi="Times New Roman" w:cs="Times New Roman"/>
          <w:i/>
        </w:rPr>
        <w:t>Distant Revolutions: 1848 and the Challenge to American Exceptionalism</w:t>
      </w:r>
      <w:r>
        <w:rPr>
          <w:rFonts w:ascii="Times New Roman" w:hAnsi="Times New Roman" w:cs="Times New Roman"/>
        </w:rPr>
        <w:t xml:space="preserve"> (Charlottesville and London, 2009), 127, 141. For Emerson on Brown, see Merrill D. Peterson, </w:t>
      </w:r>
      <w:r w:rsidRPr="0005098E">
        <w:rPr>
          <w:rFonts w:ascii="Times New Roman" w:hAnsi="Times New Roman" w:cs="Times New Roman"/>
          <w:i/>
        </w:rPr>
        <w:t>John Brown</w:t>
      </w:r>
      <w:r>
        <w:rPr>
          <w:rFonts w:ascii="Times New Roman" w:hAnsi="Times New Roman" w:cs="Times New Roman"/>
        </w:rPr>
        <w:t xml:space="preserve"> (Charlottesville and London, 2002), 13.  Contrary to Tise, who views opponents of abolitionism and Republicans as the real “fanatics” and dismiss their “embattled rhetoric” as an early form of the “Paranoid style” of American politics on the conservative side (see </w:t>
      </w:r>
      <w:r w:rsidRPr="002D733A">
        <w:rPr>
          <w:rFonts w:ascii="Times New Roman" w:hAnsi="Times New Roman" w:cs="Times New Roman"/>
          <w:i/>
        </w:rPr>
        <w:t>Proslavery</w:t>
      </w:r>
      <w:r>
        <w:rPr>
          <w:rFonts w:ascii="Times New Roman" w:hAnsi="Times New Roman" w:cs="Times New Roman"/>
        </w:rPr>
        <w:t>, 358, 360), the views of McDaniel and Oakes above in text and Goldfield in note #43 and #45 confirm the veracity of the views expressed by the opponents of Lincoln and the Republicans.  At the same time, in describing Garrison and his followers as committed political agitators and anarchists, McDaniel and Lewis Perry lend further credence to the negative assessment of anti-abolitionists posing a real threat to the American republic.</w:t>
      </w:r>
    </w:p>
    <w:p w14:paraId="5971FE05" w14:textId="77777777" w:rsidR="00DF6034" w:rsidRDefault="00DF6034" w:rsidP="00DF6034">
      <w:pPr>
        <w:jc w:val="both"/>
        <w:rPr>
          <w:rFonts w:ascii="Times New Roman" w:hAnsi="Times New Roman" w:cs="Times New Roman"/>
        </w:rPr>
      </w:pPr>
    </w:p>
    <w:p w14:paraId="052AF05E" w14:textId="77777777" w:rsidR="00DF6034" w:rsidRDefault="00DF6034" w:rsidP="00DF6034">
      <w:pPr>
        <w:jc w:val="both"/>
        <w:rPr>
          <w:rFonts w:ascii="Times New Roman" w:hAnsi="Times New Roman" w:cs="Times New Roman"/>
        </w:rPr>
      </w:pPr>
      <w:r>
        <w:rPr>
          <w:rFonts w:ascii="Times New Roman" w:hAnsi="Times New Roman" w:cs="Times New Roman"/>
        </w:rPr>
        <w:t>45</w:t>
      </w:r>
    </w:p>
    <w:p w14:paraId="5B5404DD" w14:textId="77777777" w:rsidR="00DF6034" w:rsidRDefault="00DF6034" w:rsidP="00DF6034">
      <w:pPr>
        <w:jc w:val="both"/>
        <w:rPr>
          <w:rFonts w:ascii="Times New Roman" w:hAnsi="Times New Roman" w:cs="Times New Roman"/>
        </w:rPr>
      </w:pPr>
      <w:r>
        <w:rPr>
          <w:rFonts w:ascii="Times New Roman" w:hAnsi="Times New Roman" w:cs="Times New Roman"/>
        </w:rPr>
        <w:tab/>
        <w:t xml:space="preserve">Genovese and Genovese, </w:t>
      </w:r>
      <w:r w:rsidRPr="00857ECD">
        <w:rPr>
          <w:rFonts w:ascii="Times New Roman" w:hAnsi="Times New Roman" w:cs="Times New Roman"/>
          <w:i/>
        </w:rPr>
        <w:t>The Mind of the Master Class</w:t>
      </w:r>
      <w:r>
        <w:rPr>
          <w:rFonts w:ascii="Times New Roman" w:hAnsi="Times New Roman" w:cs="Times New Roman"/>
        </w:rPr>
        <w:t xml:space="preserve"> [Cambridge, UK and New York, 2005], 53, 55; McPherson, </w:t>
      </w:r>
      <w:r w:rsidRPr="00E93758">
        <w:rPr>
          <w:rFonts w:ascii="Times New Roman" w:hAnsi="Times New Roman" w:cs="Times New Roman"/>
          <w:i/>
        </w:rPr>
        <w:t>Battle Cry of Freedom</w:t>
      </w:r>
      <w:r>
        <w:rPr>
          <w:rFonts w:ascii="Times New Roman" w:hAnsi="Times New Roman" w:cs="Times New Roman"/>
        </w:rPr>
        <w:t xml:space="preserve">, 861; “Southern concerns about the northern perversion of republican principles were well taken.  The nation of the founders no longer existed.” (Goldfield, </w:t>
      </w:r>
      <w:r w:rsidRPr="00DD2414">
        <w:rPr>
          <w:rFonts w:ascii="Times New Roman" w:hAnsi="Times New Roman" w:cs="Times New Roman"/>
          <w:i/>
        </w:rPr>
        <w:t>America Aflame</w:t>
      </w:r>
      <w:r>
        <w:rPr>
          <w:rFonts w:ascii="Times New Roman" w:hAnsi="Times New Roman" w:cs="Times New Roman"/>
        </w:rPr>
        <w:t xml:space="preserve">, 175.)  “Marat, Robespierre, and the monsters of the French reign of terror, were among the first and most devoted champions of abolition.”  (William Drayton, </w:t>
      </w:r>
      <w:r w:rsidRPr="00816FD9">
        <w:rPr>
          <w:rFonts w:ascii="Times New Roman" w:hAnsi="Times New Roman" w:cs="Times New Roman"/>
          <w:i/>
        </w:rPr>
        <w:t>The South Vindicated from the Treason and Fanaticism of the Northern Abolitionists</w:t>
      </w:r>
      <w:r>
        <w:rPr>
          <w:rFonts w:ascii="Times New Roman" w:hAnsi="Times New Roman" w:cs="Times New Roman"/>
        </w:rPr>
        <w:t xml:space="preserve"> [Philadelphia, 1836], 171.)  Drayton also raised the question of why abolitionists were agitating at all since any action against slavery was beyond their control? Their purpose, he noted in 1836, was “to raise a party in the North” by “souring Northern affection for the South.”  (Ibid</w:t>
      </w:r>
      <w:proofErr w:type="gramStart"/>
      <w:r>
        <w:rPr>
          <w:rFonts w:ascii="Times New Roman" w:hAnsi="Times New Roman" w:cs="Times New Roman"/>
        </w:rPr>
        <w:t>.,</w:t>
      </w:r>
      <w:proofErr w:type="gramEnd"/>
      <w:r>
        <w:rPr>
          <w:rFonts w:ascii="Times New Roman" w:hAnsi="Times New Roman" w:cs="Times New Roman"/>
        </w:rPr>
        <w:t xml:space="preserve"> 172.)</w:t>
      </w:r>
    </w:p>
    <w:p w14:paraId="414B6D66" w14:textId="77777777" w:rsidR="00DF6034" w:rsidRDefault="00DF6034" w:rsidP="00DF6034">
      <w:pPr>
        <w:jc w:val="both"/>
        <w:rPr>
          <w:rFonts w:ascii="Times New Roman" w:hAnsi="Times New Roman" w:cs="Times New Roman"/>
        </w:rPr>
      </w:pPr>
    </w:p>
    <w:p w14:paraId="05B0B71A" w14:textId="77777777" w:rsidR="00DF6034" w:rsidRDefault="00DF6034" w:rsidP="00DF6034">
      <w:pPr>
        <w:spacing w:line="480" w:lineRule="auto"/>
        <w:jc w:val="both"/>
        <w:rPr>
          <w:rFonts w:ascii="Times New Roman" w:hAnsi="Times New Roman" w:cs="Times New Roman"/>
        </w:rPr>
      </w:pPr>
      <w:r>
        <w:rPr>
          <w:rFonts w:ascii="Times New Roman" w:hAnsi="Times New Roman" w:cs="Times New Roman"/>
        </w:rPr>
        <w:t>46</w:t>
      </w:r>
    </w:p>
    <w:p w14:paraId="676D1A23" w14:textId="77777777" w:rsidR="00DF6034" w:rsidRDefault="00DF6034" w:rsidP="00DF6034">
      <w:pPr>
        <w:ind w:firstLine="720"/>
        <w:jc w:val="both"/>
        <w:rPr>
          <w:rFonts w:ascii="Times New Roman" w:hAnsi="Times New Roman" w:cs="Times New Roman"/>
        </w:rPr>
      </w:pPr>
      <w:r>
        <w:rPr>
          <w:rFonts w:ascii="Times New Roman" w:hAnsi="Times New Roman" w:cs="Times New Roman"/>
        </w:rPr>
        <w:t xml:space="preserve">See Genovese and Genovese, </w:t>
      </w:r>
      <w:r w:rsidRPr="00BA7A05">
        <w:rPr>
          <w:rFonts w:ascii="Times New Roman" w:hAnsi="Times New Roman" w:cs="Times New Roman"/>
          <w:i/>
        </w:rPr>
        <w:t>The Mind of the Master Class</w:t>
      </w:r>
      <w:r>
        <w:rPr>
          <w:rFonts w:ascii="Times New Roman" w:hAnsi="Times New Roman" w:cs="Times New Roman"/>
        </w:rPr>
        <w:t xml:space="preserve">, 45; Timothy M. Roberts, </w:t>
      </w:r>
      <w:r w:rsidRPr="001A2EC0">
        <w:rPr>
          <w:rFonts w:ascii="Times New Roman" w:hAnsi="Times New Roman" w:cs="Times New Roman"/>
          <w:i/>
        </w:rPr>
        <w:t>Distant Revolutions</w:t>
      </w:r>
      <w:r>
        <w:rPr>
          <w:rFonts w:ascii="Times New Roman" w:hAnsi="Times New Roman" w:cs="Times New Roman"/>
        </w:rPr>
        <w:t xml:space="preserve">, 176, 177, 178, 179; Escott, </w:t>
      </w:r>
      <w:r w:rsidRPr="001E3607">
        <w:rPr>
          <w:rFonts w:ascii="Times New Roman" w:hAnsi="Times New Roman" w:cs="Times New Roman"/>
          <w:i/>
        </w:rPr>
        <w:t>What Shall We Do With the Negro</w:t>
      </w:r>
      <w:proofErr w:type="gramStart"/>
      <w:r w:rsidRPr="001E3607">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 10.  To Republicans, the Democratic cry for law, order, and peace in Kansas was the language of despotism in Europe.  To William A. Seward, the heritage of 1776 included “a tradition of baptizing democracy in blood.”  Indeed, “violence per se [in resistance to proslavery settlers</w:t>
      </w:r>
      <w:proofErr w:type="gramStart"/>
      <w:r>
        <w:rPr>
          <w:rFonts w:ascii="Times New Roman" w:hAnsi="Times New Roman" w:cs="Times New Roman"/>
        </w:rPr>
        <w:t>]  no</w:t>
      </w:r>
      <w:proofErr w:type="gramEnd"/>
      <w:r>
        <w:rPr>
          <w:rFonts w:ascii="Times New Roman" w:hAnsi="Times New Roman" w:cs="Times New Roman"/>
        </w:rPr>
        <w:t xml:space="preserve"> longer seemed a sinister subversion of democracy.”  (Goldfield, </w:t>
      </w:r>
      <w:r w:rsidRPr="00DD2414">
        <w:rPr>
          <w:rFonts w:ascii="Times New Roman" w:hAnsi="Times New Roman" w:cs="Times New Roman"/>
          <w:i/>
        </w:rPr>
        <w:t>America Aflame</w:t>
      </w:r>
      <w:r>
        <w:rPr>
          <w:rFonts w:ascii="Times New Roman" w:hAnsi="Times New Roman" w:cs="Times New Roman"/>
        </w:rPr>
        <w:t>, 114-115.)</w:t>
      </w:r>
    </w:p>
    <w:p w14:paraId="5F90ABAC" w14:textId="77777777" w:rsidR="00DF6034" w:rsidRPr="00DF6034" w:rsidRDefault="00DF6034" w:rsidP="00DF6034">
      <w:pPr>
        <w:ind w:firstLine="720"/>
        <w:jc w:val="both"/>
        <w:rPr>
          <w:rFonts w:ascii="Times New Roman" w:hAnsi="Times New Roman" w:cs="Times New Roman"/>
        </w:rPr>
      </w:pPr>
    </w:p>
    <w:p w14:paraId="4C16C218" w14:textId="77777777" w:rsidR="00DF6034" w:rsidRPr="00DF6034" w:rsidRDefault="00DF6034" w:rsidP="00DF6034">
      <w:pPr>
        <w:spacing w:line="480" w:lineRule="auto"/>
        <w:jc w:val="both"/>
        <w:rPr>
          <w:rFonts w:ascii="Times New Roman" w:hAnsi="Times New Roman" w:cs="Times New Roman"/>
        </w:rPr>
      </w:pPr>
      <w:r w:rsidRPr="00DF6034">
        <w:rPr>
          <w:rFonts w:ascii="Times New Roman" w:hAnsi="Times New Roman" w:cs="Times New Roman"/>
        </w:rPr>
        <w:t>47</w:t>
      </w:r>
    </w:p>
    <w:p w14:paraId="2021000B" w14:textId="77777777" w:rsidR="00DF6034" w:rsidRPr="00DF6034" w:rsidRDefault="00DF6034" w:rsidP="00DF6034">
      <w:pPr>
        <w:jc w:val="both"/>
        <w:rPr>
          <w:rFonts w:ascii="Times New Roman" w:hAnsi="Times New Roman" w:cs="Times New Roman"/>
        </w:rPr>
      </w:pPr>
      <w:r w:rsidRPr="00DF6034">
        <w:rPr>
          <w:rFonts w:ascii="Times New Roman" w:hAnsi="Times New Roman" w:cs="Times New Roman"/>
        </w:rPr>
        <w:tab/>
        <w:t xml:space="preserve">Lincoln to Henry L. Pierce and others, Fehrenbacher, ed., </w:t>
      </w:r>
      <w:r w:rsidRPr="00DF6034">
        <w:rPr>
          <w:rFonts w:ascii="Times New Roman" w:hAnsi="Times New Roman" w:cs="Times New Roman"/>
          <w:i/>
        </w:rPr>
        <w:t>Lincoln</w:t>
      </w:r>
      <w:r w:rsidRPr="00DF6034">
        <w:rPr>
          <w:rFonts w:ascii="Times New Roman" w:hAnsi="Times New Roman" w:cs="Times New Roman"/>
        </w:rPr>
        <w:t xml:space="preserve">: </w:t>
      </w:r>
      <w:r w:rsidRPr="00DF6034">
        <w:rPr>
          <w:rFonts w:ascii="Times New Roman" w:hAnsi="Times New Roman" w:cs="Times New Roman"/>
          <w:i/>
        </w:rPr>
        <w:t>Writings and Speeches</w:t>
      </w:r>
      <w:r w:rsidRPr="00DF6034">
        <w:rPr>
          <w:rFonts w:ascii="Times New Roman" w:hAnsi="Times New Roman" w:cs="Times New Roman"/>
        </w:rPr>
        <w:t>, April 6, 1859, 18-19.</w:t>
      </w:r>
    </w:p>
    <w:p w14:paraId="2D0B59FF" w14:textId="77777777" w:rsidR="00DF6034" w:rsidRPr="00DF6034" w:rsidRDefault="00DF6034" w:rsidP="00DF6034">
      <w:pPr>
        <w:spacing w:line="480" w:lineRule="auto"/>
        <w:jc w:val="both"/>
        <w:rPr>
          <w:rFonts w:ascii="Times New Roman" w:hAnsi="Times New Roman" w:cs="Times New Roman"/>
        </w:rPr>
      </w:pPr>
      <w:r w:rsidRPr="00DF6034">
        <w:rPr>
          <w:rFonts w:ascii="Times New Roman" w:hAnsi="Times New Roman" w:cs="Times New Roman"/>
        </w:rPr>
        <w:t>48</w:t>
      </w:r>
    </w:p>
    <w:p w14:paraId="278867BA" w14:textId="77777777" w:rsidR="00DF6034" w:rsidRPr="00DF6034" w:rsidRDefault="00DF6034" w:rsidP="00DF6034">
      <w:pPr>
        <w:jc w:val="both"/>
        <w:rPr>
          <w:rFonts w:ascii="Times New Roman" w:hAnsi="Times New Roman" w:cs="Times New Roman"/>
        </w:rPr>
      </w:pPr>
      <w:r w:rsidRPr="00DF6034">
        <w:rPr>
          <w:rFonts w:ascii="Times New Roman" w:hAnsi="Times New Roman" w:cs="Times New Roman"/>
        </w:rPr>
        <w:tab/>
        <w:t>Ibid.  From 1854 to 1860, Lincoln “in an uncertain political climate” deliberately fashioned in a cautious manner a new “antislavery nationalism” that appealed to free soil Whigs and Democrats in the North and sought to make the Republican party more than a radical antislavery political organization.  Eschewing fusion with Nativists in 1855-1856, he combined free labor ideology with free soil, a moral conviction of slavery’s wrongness, and a return to the principles of the Revolution, Lincoln was able to build a political coalition and hold it together to achieve electoral victory in 1860.  Although “putatively conservative,” it was radical indeed.  Lincoln’s “antislavery nationalism” reached “its zenith in his Cooper Union address of February 1860. “Yet antislavery nationalism also helped propel the nation to war.”  (Graham A. Peck, “Abraham Lincoln and the Triumph of an Antislavery Nationalism,</w:t>
      </w:r>
      <w:proofErr w:type="gramStart"/>
      <w:r w:rsidRPr="00DF6034">
        <w:rPr>
          <w:rFonts w:ascii="Times New Roman" w:hAnsi="Times New Roman" w:cs="Times New Roman"/>
        </w:rPr>
        <w:t>”,</w:t>
      </w:r>
      <w:proofErr w:type="gramEnd"/>
      <w:r w:rsidRPr="00DF6034">
        <w:rPr>
          <w:rFonts w:ascii="Times New Roman" w:hAnsi="Times New Roman" w:cs="Times New Roman"/>
        </w:rPr>
        <w:t xml:space="preserve"> pages 3, 8, 9, 13 of printed electronic version from umich.edu.)</w:t>
      </w:r>
    </w:p>
    <w:p w14:paraId="3700071D" w14:textId="77777777" w:rsidR="00DF6034" w:rsidRPr="00DF6034" w:rsidRDefault="00DF6034" w:rsidP="00DF6034">
      <w:pPr>
        <w:spacing w:line="480" w:lineRule="auto"/>
        <w:jc w:val="both"/>
        <w:rPr>
          <w:rFonts w:ascii="Times New Roman" w:hAnsi="Times New Roman" w:cs="Times New Roman"/>
        </w:rPr>
      </w:pPr>
      <w:r w:rsidRPr="00DF6034">
        <w:rPr>
          <w:rFonts w:ascii="Times New Roman" w:hAnsi="Times New Roman" w:cs="Times New Roman"/>
        </w:rPr>
        <w:t>49</w:t>
      </w:r>
    </w:p>
    <w:p w14:paraId="171DB463" w14:textId="77777777" w:rsidR="00DF6034" w:rsidRPr="00DF6034" w:rsidRDefault="00DF6034" w:rsidP="00DF6034">
      <w:pPr>
        <w:jc w:val="both"/>
        <w:rPr>
          <w:rFonts w:ascii="Times New Roman" w:hAnsi="Times New Roman" w:cs="Times New Roman"/>
        </w:rPr>
      </w:pPr>
      <w:r w:rsidRPr="00DF6034">
        <w:rPr>
          <w:rFonts w:ascii="Times New Roman" w:hAnsi="Times New Roman" w:cs="Times New Roman"/>
        </w:rPr>
        <w:tab/>
        <w:t>See Wood, “Alexis de Tocqueville and the Myth of Democracy in America”; What Happened to Republicanism? George Bancroft, the Myth of Democracy, and the Lost Causes of 1776, 1787, and 1861” and other works by the author cited above.</w:t>
      </w:r>
    </w:p>
    <w:p w14:paraId="699DED10" w14:textId="77777777" w:rsidR="00DF6034" w:rsidRPr="00DF6034" w:rsidRDefault="00DF6034" w:rsidP="00DF6034">
      <w:pPr>
        <w:spacing w:line="480" w:lineRule="auto"/>
        <w:jc w:val="both"/>
        <w:rPr>
          <w:rFonts w:ascii="Times New Roman" w:hAnsi="Times New Roman" w:cs="Times New Roman"/>
        </w:rPr>
      </w:pPr>
      <w:r w:rsidRPr="00DF6034">
        <w:rPr>
          <w:rFonts w:ascii="Times New Roman" w:hAnsi="Times New Roman" w:cs="Times New Roman"/>
        </w:rPr>
        <w:t>50</w:t>
      </w:r>
    </w:p>
    <w:p w14:paraId="6A9C7A5E" w14:textId="77777777" w:rsidR="00DF6034" w:rsidRPr="00DF6034" w:rsidRDefault="00DF6034" w:rsidP="00DF6034">
      <w:pPr>
        <w:ind w:firstLine="720"/>
        <w:jc w:val="both"/>
        <w:rPr>
          <w:rFonts w:ascii="Times New Roman" w:hAnsi="Times New Roman" w:cs="Times New Roman"/>
        </w:rPr>
      </w:pPr>
      <w:r w:rsidRPr="00DF6034">
        <w:rPr>
          <w:rFonts w:ascii="Times New Roman" w:hAnsi="Times New Roman" w:cs="Times New Roman"/>
        </w:rPr>
        <w:t xml:space="preserve">Roberts, </w:t>
      </w:r>
      <w:r w:rsidRPr="00DF6034">
        <w:rPr>
          <w:rFonts w:ascii="Times New Roman" w:hAnsi="Times New Roman" w:cs="Times New Roman"/>
          <w:i/>
        </w:rPr>
        <w:t>Distant Revolutions</w:t>
      </w:r>
      <w:proofErr w:type="gramStart"/>
      <w:r w:rsidRPr="00DF6034">
        <w:rPr>
          <w:rFonts w:ascii="Times New Roman" w:hAnsi="Times New Roman" w:cs="Times New Roman"/>
        </w:rPr>
        <w:t>,  20</w:t>
      </w:r>
      <w:proofErr w:type="gramEnd"/>
      <w:r w:rsidRPr="00DF6034">
        <w:rPr>
          <w:rFonts w:ascii="Times New Roman" w:hAnsi="Times New Roman" w:cs="Times New Roman"/>
        </w:rPr>
        <w:t>, 189-190.  See also David T. Gleeson and Simon Lewis, eds</w:t>
      </w:r>
      <w:proofErr w:type="gramStart"/>
      <w:r w:rsidRPr="00DF6034">
        <w:rPr>
          <w:rFonts w:ascii="Times New Roman" w:hAnsi="Times New Roman" w:cs="Times New Roman"/>
        </w:rPr>
        <w:t>.,</w:t>
      </w:r>
      <w:proofErr w:type="gramEnd"/>
      <w:r w:rsidRPr="00DF6034">
        <w:rPr>
          <w:rFonts w:ascii="Times New Roman" w:hAnsi="Times New Roman" w:cs="Times New Roman"/>
        </w:rPr>
        <w:t xml:space="preserve"> </w:t>
      </w:r>
      <w:r w:rsidRPr="00DF6034">
        <w:rPr>
          <w:rFonts w:ascii="Times New Roman" w:hAnsi="Times New Roman" w:cs="Times New Roman"/>
          <w:i/>
        </w:rPr>
        <w:t>The Civil War as Global Conflict: Transnational Meanings of the American Civil War</w:t>
      </w:r>
      <w:r w:rsidRPr="00DF6034">
        <w:rPr>
          <w:rFonts w:ascii="Times New Roman" w:hAnsi="Times New Roman" w:cs="Times New Roman"/>
        </w:rPr>
        <w:t xml:space="preserve"> (Columbia, S. C., 2014).  According to the USC Press, “The contributors . . . reveal that Civil War-era attitudes toward citizenship and democracy were far from fixed or stable.  Race, ethnicity, nationhood, and slavery were subjects of fierce controversy.  Examining the Civil War in a global context requires us to see the conflict as a seminal event in the continuous struggle of people to achieve liberty and fulfill the potential of human freedom.”  (Http://www.sc.edu/uscpress.)</w:t>
      </w:r>
    </w:p>
    <w:p w14:paraId="100F5625" w14:textId="77777777" w:rsidR="00DF6034" w:rsidRPr="00DF6034" w:rsidRDefault="00DF6034" w:rsidP="00DF6034">
      <w:pPr>
        <w:spacing w:line="480" w:lineRule="auto"/>
        <w:jc w:val="both"/>
        <w:rPr>
          <w:rFonts w:ascii="Times New Roman" w:hAnsi="Times New Roman" w:cs="Times New Roman"/>
        </w:rPr>
      </w:pPr>
      <w:r w:rsidRPr="00DF6034">
        <w:rPr>
          <w:rFonts w:ascii="Times New Roman" w:hAnsi="Times New Roman" w:cs="Times New Roman"/>
        </w:rPr>
        <w:t>51</w:t>
      </w:r>
      <w:r w:rsidRPr="00DF6034">
        <w:rPr>
          <w:rFonts w:ascii="Times New Roman" w:hAnsi="Times New Roman" w:cs="Times New Roman"/>
        </w:rPr>
        <w:tab/>
      </w:r>
    </w:p>
    <w:p w14:paraId="376895CB" w14:textId="77777777" w:rsidR="00DF6034" w:rsidRPr="00DF6034" w:rsidRDefault="00DF6034" w:rsidP="00DF6034">
      <w:pPr>
        <w:jc w:val="both"/>
        <w:rPr>
          <w:rFonts w:ascii="Times New Roman" w:hAnsi="Times New Roman" w:cs="Times New Roman"/>
        </w:rPr>
      </w:pPr>
      <w:r w:rsidRPr="00DF6034">
        <w:rPr>
          <w:rFonts w:ascii="Times New Roman" w:hAnsi="Times New Roman" w:cs="Times New Roman"/>
        </w:rPr>
        <w:tab/>
        <w:t>George M. Frederickson provides a useful insight into Garrison’s life and beliefs.  “But Garrison lived in a revolutionary world not totally unlike our own, and he could not escape thinking in terms of revolutionary precedents.  The French and American revolutions at the end of the previous century had been followed by the European uprisings of 1830, and Garrison was clearly in sympathy with the results of these movements if not with their methods.”  In a speech to a free Negro audience in 1831, Garrison noted:  “The signs of the times do indeed show forth great and glorious and sudden changes in the condition of the oppressed.  The whole temperament is tremendous with an excess of light; the earth is moved out of its place; the wave of revolution is dashing to pieces ancient and mighty empires; the hearts of tyrants are beginning to fail them for fear; and for looking forward to those things which are to come upon earth.”  (</w:t>
      </w:r>
      <w:r w:rsidRPr="00DF6034">
        <w:rPr>
          <w:rFonts w:ascii="Times New Roman" w:hAnsi="Times New Roman" w:cs="Times New Roman"/>
          <w:i/>
        </w:rPr>
        <w:t>The Arrogance of Race</w:t>
      </w:r>
      <w:r w:rsidRPr="00DF6034">
        <w:rPr>
          <w:rFonts w:ascii="Times New Roman" w:hAnsi="Times New Roman" w:cs="Times New Roman"/>
        </w:rPr>
        <w:t xml:space="preserve">, 79.)  For the early revolutions of 1815-1830, see Richard Stites, </w:t>
      </w:r>
      <w:r w:rsidRPr="00DF6034">
        <w:rPr>
          <w:rFonts w:ascii="Times New Roman" w:hAnsi="Times New Roman" w:cs="Times New Roman"/>
          <w:i/>
        </w:rPr>
        <w:t xml:space="preserve">The Four Horsemen: Riding to Liberty in Post-Napoleonic Europe </w:t>
      </w:r>
      <w:r w:rsidRPr="00DF6034">
        <w:rPr>
          <w:rFonts w:ascii="Times New Roman" w:hAnsi="Times New Roman" w:cs="Times New Roman"/>
        </w:rPr>
        <w:t>(Oxford, UK and New York, 2014).</w:t>
      </w:r>
    </w:p>
    <w:p w14:paraId="42476A1B" w14:textId="77777777" w:rsidR="00DF6034" w:rsidRPr="00001D48" w:rsidRDefault="00DF6034" w:rsidP="00DF6034">
      <w:pPr>
        <w:jc w:val="both"/>
        <w:rPr>
          <w:rFonts w:ascii="Times New Roman" w:hAnsi="Times New Roman" w:cs="Times New Roman"/>
        </w:rPr>
      </w:pPr>
      <w:r w:rsidRPr="00DF6034">
        <w:rPr>
          <w:rFonts w:ascii="Times New Roman" w:hAnsi="Times New Roman" w:cs="Times New Roman"/>
        </w:rPr>
        <w:tab/>
        <w:t xml:space="preserve">See also Daniel Walker Howe, </w:t>
      </w:r>
      <w:r w:rsidRPr="00DF6034">
        <w:rPr>
          <w:rFonts w:ascii="Times New Roman" w:hAnsi="Times New Roman" w:cs="Times New Roman"/>
          <w:i/>
        </w:rPr>
        <w:t>The Unitarian Conscience: Harvard Moral Philosophy, 1805-1861</w:t>
      </w:r>
      <w:r w:rsidRPr="00DF6034">
        <w:rPr>
          <w:rFonts w:ascii="Times New Roman" w:hAnsi="Times New Roman" w:cs="Times New Roman"/>
        </w:rPr>
        <w:t xml:space="preserve"> (Middletown, Connecticut, 1970, 1988); Barbara Packer, </w:t>
      </w:r>
      <w:r w:rsidRPr="00DF6034">
        <w:rPr>
          <w:rFonts w:ascii="Times New Roman" w:hAnsi="Times New Roman" w:cs="Times New Roman"/>
          <w:i/>
        </w:rPr>
        <w:t>The</w:t>
      </w:r>
      <w:r w:rsidRPr="00001D48">
        <w:rPr>
          <w:rFonts w:ascii="Times New Roman" w:hAnsi="Times New Roman" w:cs="Times New Roman"/>
          <w:i/>
        </w:rPr>
        <w:t xml:space="preserve"> Transcendentalists</w:t>
      </w:r>
      <w:r w:rsidRPr="00001D48">
        <w:rPr>
          <w:rFonts w:ascii="Times New Roman" w:hAnsi="Times New Roman" w:cs="Times New Roman"/>
        </w:rPr>
        <w:t xml:space="preserve"> (Athens, Georgia, 2007); Philip Gura, </w:t>
      </w:r>
      <w:r w:rsidRPr="00001D48">
        <w:rPr>
          <w:rFonts w:ascii="Times New Roman" w:hAnsi="Times New Roman" w:cs="Times New Roman"/>
          <w:i/>
        </w:rPr>
        <w:t xml:space="preserve">American Transcendentalism: A History </w:t>
      </w:r>
      <w:r w:rsidRPr="00001D48">
        <w:rPr>
          <w:rFonts w:ascii="Times New Roman" w:hAnsi="Times New Roman" w:cs="Times New Roman"/>
        </w:rPr>
        <w:t xml:space="preserve">(New York, 2008); Mark Noll, </w:t>
      </w:r>
      <w:r w:rsidRPr="00001D48">
        <w:rPr>
          <w:rFonts w:ascii="Times New Roman" w:hAnsi="Times New Roman" w:cs="Times New Roman"/>
          <w:i/>
        </w:rPr>
        <w:t>America’s God: From Jonathan Edwards to Abraham Lincoln</w:t>
      </w:r>
      <w:r w:rsidRPr="00001D48">
        <w:rPr>
          <w:rFonts w:ascii="Times New Roman" w:hAnsi="Times New Roman" w:cs="Times New Roman"/>
        </w:rPr>
        <w:t xml:space="preserve"> (Oxford, UK and New York, 2002);</w:t>
      </w:r>
      <w:r>
        <w:rPr>
          <w:rFonts w:ascii="Times New Roman" w:hAnsi="Times New Roman" w:cs="Times New Roman"/>
        </w:rPr>
        <w:t xml:space="preserve"> </w:t>
      </w:r>
      <w:r w:rsidRPr="00001D48">
        <w:rPr>
          <w:rFonts w:ascii="Times New Roman" w:hAnsi="Times New Roman" w:cs="Times New Roman"/>
        </w:rPr>
        <w:t xml:space="preserve">Wilentz, </w:t>
      </w:r>
      <w:r w:rsidRPr="00001D48">
        <w:rPr>
          <w:rFonts w:ascii="Times New Roman" w:hAnsi="Times New Roman" w:cs="Times New Roman"/>
          <w:i/>
        </w:rPr>
        <w:t>The Rise of American Democracy: From Jefferson to Lincoln</w:t>
      </w:r>
      <w:r w:rsidRPr="00001D48">
        <w:rPr>
          <w:rFonts w:ascii="Times New Roman" w:hAnsi="Times New Roman" w:cs="Times New Roman"/>
        </w:rPr>
        <w:t xml:space="preserve">; Tyler, </w:t>
      </w:r>
      <w:r w:rsidRPr="00001D48">
        <w:rPr>
          <w:rFonts w:ascii="Times New Roman" w:hAnsi="Times New Roman" w:cs="Times New Roman"/>
          <w:i/>
        </w:rPr>
        <w:t>Freedom’s Ferment</w:t>
      </w:r>
      <w:r w:rsidRPr="00001D48">
        <w:rPr>
          <w:rFonts w:ascii="Times New Roman" w:hAnsi="Times New Roman" w:cs="Times New Roman"/>
        </w:rPr>
        <w:t xml:space="preserve">; Parrington, </w:t>
      </w:r>
      <w:r w:rsidRPr="00001D48">
        <w:rPr>
          <w:rFonts w:ascii="Times New Roman" w:hAnsi="Times New Roman" w:cs="Times New Roman"/>
          <w:i/>
        </w:rPr>
        <w:t>Romantic Revolution in America</w:t>
      </w:r>
      <w:r w:rsidRPr="00001D48">
        <w:rPr>
          <w:rFonts w:ascii="Times New Roman" w:hAnsi="Times New Roman" w:cs="Times New Roman"/>
        </w:rPr>
        <w:t xml:space="preserve">; </w:t>
      </w:r>
      <w:r w:rsidRPr="00001D48">
        <w:rPr>
          <w:rFonts w:ascii="Times New Roman" w:hAnsi="Times New Roman" w:cs="Times New Roman"/>
          <w:bCs/>
        </w:rPr>
        <w:t>Michael F. Holt</w:t>
      </w:r>
      <w:r>
        <w:rPr>
          <w:rFonts w:ascii="Times New Roman" w:hAnsi="Times New Roman" w:cs="Times New Roman"/>
          <w:bCs/>
        </w:rPr>
        <w:t xml:space="preserve">, </w:t>
      </w:r>
      <w:r w:rsidRPr="000D0EB1">
        <w:rPr>
          <w:rFonts w:ascii="Times New Roman" w:hAnsi="Times New Roman" w:cs="Times New Roman"/>
          <w:bCs/>
          <w:i/>
        </w:rPr>
        <w:t>The Rise and Fall of the American Whig Party</w:t>
      </w:r>
      <w:r>
        <w:rPr>
          <w:rFonts w:ascii="Times New Roman" w:hAnsi="Times New Roman" w:cs="Times New Roman"/>
          <w:bCs/>
        </w:rPr>
        <w:t xml:space="preserve"> (</w:t>
      </w:r>
      <w:r w:rsidRPr="00001D48">
        <w:rPr>
          <w:rFonts w:ascii="Times New Roman" w:hAnsi="Times New Roman" w:cs="Times New Roman"/>
        </w:rPr>
        <w:t>Ne</w:t>
      </w:r>
      <w:r>
        <w:rPr>
          <w:rFonts w:ascii="Times New Roman" w:hAnsi="Times New Roman" w:cs="Times New Roman"/>
        </w:rPr>
        <w:t xml:space="preserve">w York, </w:t>
      </w:r>
      <w:r w:rsidRPr="00001D48">
        <w:rPr>
          <w:rFonts w:ascii="Times New Roman" w:hAnsi="Times New Roman" w:cs="Times New Roman"/>
        </w:rPr>
        <w:t>1999</w:t>
      </w:r>
      <w:r>
        <w:rPr>
          <w:rFonts w:ascii="Times New Roman" w:hAnsi="Times New Roman" w:cs="Times New Roman"/>
        </w:rPr>
        <w:t>)</w:t>
      </w:r>
      <w:r w:rsidRPr="00001D48">
        <w:rPr>
          <w:rFonts w:ascii="Times New Roman" w:hAnsi="Times New Roman" w:cs="Times New Roman"/>
        </w:rPr>
        <w:t xml:space="preserve">. </w:t>
      </w:r>
      <w:r>
        <w:rPr>
          <w:rFonts w:ascii="Times New Roman" w:hAnsi="Times New Roman" w:cs="Times New Roman"/>
        </w:rPr>
        <w:t xml:space="preserve"> For Transcendentalist’s roots in German counter-Enlightenment idealism and later Romanticism through Kant, Fichte, Schelling, and Samuel Taylor Coleridge, see Bryan Hileman of Virginia Commonwealth </w:t>
      </w:r>
      <w:r w:rsidRPr="003D7DE2">
        <w:rPr>
          <w:rFonts w:ascii="Times New Roman" w:hAnsi="Times New Roman" w:cs="Times New Roman"/>
        </w:rPr>
        <w:t xml:space="preserve">University, “Transcendental Roots” at </w:t>
      </w:r>
      <w:hyperlink r:id="rId20" w:history="1">
        <w:r w:rsidRPr="003D7DE2">
          <w:rPr>
            <w:rStyle w:val="Hyperlink"/>
            <w:rFonts w:ascii="Times New Roman" w:hAnsi="Times New Roman" w:cs="Times New Roman"/>
            <w:color w:val="auto"/>
            <w:u w:val="none"/>
          </w:rPr>
          <w:t>http://transcendentalism-legacy.tamu.edu/roots</w:t>
        </w:r>
      </w:hyperlink>
      <w:r>
        <w:rPr>
          <w:rFonts w:ascii="Times New Roman" w:hAnsi="Times New Roman" w:cs="Times New Roman"/>
        </w:rPr>
        <w:t xml:space="preserve"> (American Transcendentalism Web).</w:t>
      </w:r>
    </w:p>
    <w:p w14:paraId="48BE7416" w14:textId="77777777" w:rsidR="00DF6034" w:rsidRDefault="00DF6034" w:rsidP="00DF6034">
      <w:pPr>
        <w:spacing w:line="480" w:lineRule="auto"/>
        <w:jc w:val="both"/>
        <w:rPr>
          <w:rFonts w:ascii="Times New Roman" w:hAnsi="Times New Roman" w:cs="Times New Roman"/>
          <w:sz w:val="26"/>
          <w:szCs w:val="26"/>
        </w:rPr>
      </w:pPr>
    </w:p>
    <w:p w14:paraId="4D784782" w14:textId="77777777" w:rsidR="00DF6034" w:rsidRDefault="00DF6034" w:rsidP="00DF6034">
      <w:pPr>
        <w:spacing w:line="480" w:lineRule="auto"/>
        <w:jc w:val="both"/>
        <w:rPr>
          <w:rFonts w:ascii="Times New Roman" w:hAnsi="Times New Roman" w:cs="Times New Roman"/>
          <w:sz w:val="26"/>
          <w:szCs w:val="26"/>
        </w:rPr>
      </w:pPr>
      <w:r>
        <w:rPr>
          <w:rFonts w:ascii="Times New Roman" w:hAnsi="Times New Roman" w:cs="Times New Roman"/>
          <w:sz w:val="26"/>
          <w:szCs w:val="26"/>
        </w:rPr>
        <w:t>52</w:t>
      </w:r>
    </w:p>
    <w:p w14:paraId="1A5C2610" w14:textId="77777777" w:rsidR="00DF6034" w:rsidRDefault="00DF6034" w:rsidP="00DF6034">
      <w:pPr>
        <w:jc w:val="both"/>
        <w:rPr>
          <w:rFonts w:ascii="Times New Roman" w:hAnsi="Times New Roman" w:cs="Times New Roman"/>
          <w:color w:val="002727"/>
        </w:rPr>
      </w:pPr>
      <w:r>
        <w:rPr>
          <w:rFonts w:ascii="Times New Roman" w:hAnsi="Times New Roman" w:cs="Times New Roman"/>
          <w:sz w:val="26"/>
          <w:szCs w:val="26"/>
        </w:rPr>
        <w:tab/>
        <w:t xml:space="preserve">Alice Felt Tyler, </w:t>
      </w:r>
      <w:r w:rsidRPr="00DC2947">
        <w:rPr>
          <w:rFonts w:ascii="Times New Roman" w:hAnsi="Times New Roman" w:cs="Times New Roman"/>
          <w:i/>
          <w:sz w:val="26"/>
          <w:szCs w:val="26"/>
        </w:rPr>
        <w:t>Freedom’s Ferment:  Phases of American Social History from the Colonial Period to the Outbreak of the Civil War</w:t>
      </w:r>
      <w:r>
        <w:rPr>
          <w:rFonts w:ascii="Times New Roman" w:hAnsi="Times New Roman" w:cs="Times New Roman"/>
          <w:sz w:val="26"/>
          <w:szCs w:val="26"/>
        </w:rPr>
        <w:t xml:space="preserve"> (Minneapolis, 1944; New York, 1962), 5, 10. </w:t>
      </w:r>
      <w:r>
        <w:rPr>
          <w:rFonts w:ascii="Times New Roman" w:hAnsi="Times New Roman" w:cs="Times New Roman"/>
          <w:color w:val="002727"/>
        </w:rPr>
        <w:t xml:space="preserve">The operative paradigm here since the Civil War itself, both in historical and literary professional circles, has been to view the many newer “isms” of the North as no more than expansions of earlier democratic, egalitarian, abolitionists, and nationalist beliefs.  See especially F. O. Matthiessen, </w:t>
      </w:r>
      <w:r w:rsidRPr="00DE16EB">
        <w:rPr>
          <w:rFonts w:ascii="Times New Roman" w:hAnsi="Times New Roman" w:cs="Times New Roman"/>
          <w:i/>
          <w:color w:val="002727"/>
        </w:rPr>
        <w:t xml:space="preserve">Art and Expression in the Age of Emerson and Whitman </w:t>
      </w:r>
      <w:r>
        <w:rPr>
          <w:rFonts w:ascii="Times New Roman" w:hAnsi="Times New Roman" w:cs="Times New Roman"/>
          <w:color w:val="002727"/>
        </w:rPr>
        <w:t xml:space="preserve">(New York, 1941) and more recently Nathan O. Hatch, </w:t>
      </w:r>
      <w:r w:rsidRPr="00700A24">
        <w:rPr>
          <w:rFonts w:ascii="Times New Roman" w:hAnsi="Times New Roman" w:cs="Times New Roman"/>
          <w:i/>
          <w:color w:val="002727"/>
        </w:rPr>
        <w:t>The Democratization of American Christianity</w:t>
      </w:r>
      <w:r>
        <w:rPr>
          <w:rFonts w:ascii="Times New Roman" w:hAnsi="Times New Roman" w:cs="Times New Roman"/>
          <w:color w:val="002727"/>
        </w:rPr>
        <w:t xml:space="preserve"> (New Haven, 1989); Tise, </w:t>
      </w:r>
      <w:r w:rsidRPr="00123862">
        <w:rPr>
          <w:rFonts w:ascii="Times New Roman" w:hAnsi="Times New Roman" w:cs="Times New Roman"/>
          <w:i/>
          <w:color w:val="002727"/>
        </w:rPr>
        <w:t>Proslavery</w:t>
      </w:r>
      <w:r>
        <w:rPr>
          <w:rFonts w:ascii="Times New Roman" w:hAnsi="Times New Roman" w:cs="Times New Roman"/>
          <w:color w:val="002727"/>
        </w:rPr>
        <w:t xml:space="preserve">; Dirck, </w:t>
      </w:r>
      <w:r w:rsidRPr="00123862">
        <w:rPr>
          <w:rFonts w:ascii="Times New Roman" w:hAnsi="Times New Roman" w:cs="Times New Roman"/>
          <w:i/>
          <w:color w:val="002727"/>
        </w:rPr>
        <w:t>Lincoln and the Constitution</w:t>
      </w:r>
      <w:r>
        <w:rPr>
          <w:rFonts w:ascii="Times New Roman" w:hAnsi="Times New Roman" w:cs="Times New Roman"/>
          <w:color w:val="002727"/>
        </w:rPr>
        <w:t xml:space="preserve">; Goldfield, </w:t>
      </w:r>
      <w:r w:rsidRPr="00123862">
        <w:rPr>
          <w:rFonts w:ascii="Times New Roman" w:hAnsi="Times New Roman" w:cs="Times New Roman"/>
          <w:i/>
          <w:color w:val="002727"/>
        </w:rPr>
        <w:t>America Aflame</w:t>
      </w:r>
      <w:r>
        <w:rPr>
          <w:rFonts w:ascii="Times New Roman" w:hAnsi="Times New Roman" w:cs="Times New Roman"/>
          <w:color w:val="002727"/>
        </w:rPr>
        <w:t xml:space="preserve">, Escott, </w:t>
      </w:r>
      <w:r w:rsidRPr="00123862">
        <w:rPr>
          <w:rFonts w:ascii="Times New Roman" w:hAnsi="Times New Roman" w:cs="Times New Roman"/>
          <w:i/>
          <w:color w:val="002727"/>
        </w:rPr>
        <w:t>“What Shall We Do With the Negro?</w:t>
      </w:r>
      <w:proofErr w:type="gramStart"/>
      <w:r w:rsidRPr="00123862">
        <w:rPr>
          <w:rFonts w:ascii="Times New Roman" w:hAnsi="Times New Roman" w:cs="Times New Roman"/>
          <w:i/>
          <w:color w:val="002727"/>
        </w:rPr>
        <w:t>”</w:t>
      </w:r>
      <w:r>
        <w:rPr>
          <w:rFonts w:ascii="Times New Roman" w:hAnsi="Times New Roman" w:cs="Times New Roman"/>
          <w:color w:val="002727"/>
        </w:rPr>
        <w:t>;</w:t>
      </w:r>
      <w:proofErr w:type="gramEnd"/>
      <w:r>
        <w:rPr>
          <w:rFonts w:ascii="Times New Roman" w:hAnsi="Times New Roman" w:cs="Times New Roman"/>
          <w:color w:val="002727"/>
        </w:rPr>
        <w:t xml:space="preserve"> Daniel Walker Howe, </w:t>
      </w:r>
      <w:r w:rsidRPr="00F9397C">
        <w:rPr>
          <w:rFonts w:ascii="Times New Roman" w:hAnsi="Times New Roman" w:cs="Times New Roman"/>
          <w:i/>
          <w:color w:val="002727"/>
        </w:rPr>
        <w:t>What Hath God Wrought: The Transformation of America, 1815-1848</w:t>
      </w:r>
      <w:r>
        <w:rPr>
          <w:rFonts w:ascii="Times New Roman" w:hAnsi="Times New Roman" w:cs="Times New Roman"/>
          <w:color w:val="002727"/>
        </w:rPr>
        <w:t xml:space="preserve"> (Oxford, UK and New York, 2007);  David S. Reynolds, </w:t>
      </w:r>
      <w:r w:rsidRPr="008D431A">
        <w:rPr>
          <w:rFonts w:ascii="Times New Roman" w:hAnsi="Times New Roman" w:cs="Times New Roman"/>
          <w:i/>
          <w:color w:val="002727"/>
        </w:rPr>
        <w:t>Waking Giant:  America in the Age of Jackson</w:t>
      </w:r>
      <w:r>
        <w:rPr>
          <w:rFonts w:ascii="Times New Roman" w:hAnsi="Times New Roman" w:cs="Times New Roman"/>
          <w:color w:val="002727"/>
        </w:rPr>
        <w:t xml:space="preserve"> (New York, 2009); most Lincoln scholars, and authors cited in Woods, “What Twenty-First Century Historians Have Said about the Causes of Disunion.”  On the many communal farms of the 1830’s and 1840’s like Oneida in New York, Brook Farm in Massachusetts, and Harmony in Indiana, David S. Kidder and Noah D. Oppenheim note that these efforts “reflected a particularly American strain of utopianism that attempted to infuse the nation’s growth with religious and political idealism.”  (</w:t>
      </w:r>
      <w:r w:rsidRPr="008D431A">
        <w:rPr>
          <w:rFonts w:ascii="Times New Roman" w:hAnsi="Times New Roman" w:cs="Times New Roman"/>
          <w:i/>
          <w:color w:val="002727"/>
        </w:rPr>
        <w:t>The Intellectual Devotional: American History</w:t>
      </w:r>
      <w:r>
        <w:rPr>
          <w:rFonts w:ascii="Times New Roman" w:hAnsi="Times New Roman" w:cs="Times New Roman"/>
          <w:color w:val="002727"/>
        </w:rPr>
        <w:t xml:space="preserve">, 89.)   See also Reynolds, </w:t>
      </w:r>
      <w:r w:rsidRPr="001F6086">
        <w:rPr>
          <w:rFonts w:ascii="Times New Roman" w:hAnsi="Times New Roman" w:cs="Times New Roman"/>
          <w:i/>
          <w:color w:val="002727"/>
        </w:rPr>
        <w:t>Walt Whitman’s America: A Cultural Biography</w:t>
      </w:r>
      <w:r>
        <w:rPr>
          <w:rFonts w:ascii="Times New Roman" w:hAnsi="Times New Roman" w:cs="Times New Roman"/>
          <w:color w:val="002727"/>
        </w:rPr>
        <w:t xml:space="preserve"> (New York, 1995, 1996); </w:t>
      </w:r>
      <w:r w:rsidRPr="001F6086">
        <w:rPr>
          <w:rFonts w:ascii="Times New Roman" w:hAnsi="Times New Roman" w:cs="Times New Roman"/>
          <w:i/>
          <w:color w:val="002727"/>
        </w:rPr>
        <w:t>John Brown, Abolitionist: The Man Who Killed Slavery, Sparked the Civil War, and Seeded Civil Rights</w:t>
      </w:r>
      <w:r>
        <w:rPr>
          <w:rFonts w:ascii="Times New Roman" w:hAnsi="Times New Roman" w:cs="Times New Roman"/>
          <w:color w:val="002727"/>
        </w:rPr>
        <w:t xml:space="preserve"> (New York, 2005, 2006); and </w:t>
      </w:r>
      <w:r w:rsidRPr="001F6086">
        <w:rPr>
          <w:rFonts w:ascii="Times New Roman" w:hAnsi="Times New Roman" w:cs="Times New Roman"/>
          <w:i/>
          <w:color w:val="002727"/>
        </w:rPr>
        <w:t>Mightier Than the Sword: Uncle Tom’s Cabin and the Battle for America</w:t>
      </w:r>
      <w:r>
        <w:rPr>
          <w:rFonts w:ascii="Times New Roman" w:hAnsi="Times New Roman" w:cs="Times New Roman"/>
          <w:color w:val="002727"/>
        </w:rPr>
        <w:t xml:space="preserve"> (New York, 2011).  But see also Reynolds, </w:t>
      </w:r>
      <w:r w:rsidRPr="001F6086">
        <w:rPr>
          <w:rFonts w:ascii="Times New Roman" w:hAnsi="Times New Roman" w:cs="Times New Roman"/>
          <w:i/>
          <w:color w:val="002727"/>
        </w:rPr>
        <w:t>Beneath the American Renaissance: The Subversive Imagination in the Age of Emerson and Melville</w:t>
      </w:r>
      <w:r>
        <w:rPr>
          <w:rFonts w:ascii="Times New Roman" w:hAnsi="Times New Roman" w:cs="Times New Roman"/>
          <w:color w:val="002727"/>
        </w:rPr>
        <w:t xml:space="preserve"> (Cambridge, Massachusetts, 1988, 1989); Frederick C. Crews, “Whose American Renaissance</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w:t>
      </w:r>
      <w:r w:rsidRPr="001F6086">
        <w:rPr>
          <w:rFonts w:ascii="Times New Roman" w:hAnsi="Times New Roman" w:cs="Times New Roman"/>
          <w:i/>
          <w:color w:val="002727"/>
        </w:rPr>
        <w:t>New York Review of Book</w:t>
      </w:r>
      <w:r>
        <w:rPr>
          <w:rFonts w:ascii="Times New Roman" w:hAnsi="Times New Roman" w:cs="Times New Roman"/>
          <w:color w:val="002727"/>
        </w:rPr>
        <w:t xml:space="preserve">s, October 27, 1988; and Nathaniel Hawthorne’s satirical critique of Brook Farm in his </w:t>
      </w:r>
      <w:r w:rsidRPr="00942CAB">
        <w:rPr>
          <w:rFonts w:ascii="Times New Roman" w:hAnsi="Times New Roman" w:cs="Times New Roman"/>
          <w:i/>
          <w:color w:val="002727"/>
        </w:rPr>
        <w:t>The Blithedale Romanc</w:t>
      </w:r>
      <w:r>
        <w:rPr>
          <w:rFonts w:ascii="Times New Roman" w:hAnsi="Times New Roman" w:cs="Times New Roman"/>
          <w:color w:val="002727"/>
        </w:rPr>
        <w:t>e (Boston, 1852) at Utopian Literature Collection, Yale University (</w:t>
      </w:r>
      <w:hyperlink r:id="rId21" w:history="1">
        <w:r w:rsidRPr="00C32976">
          <w:rPr>
            <w:rStyle w:val="Hyperlink"/>
            <w:rFonts w:ascii="Times New Roman" w:hAnsi="Times New Roman" w:cs="Times New Roman"/>
            <w:color w:val="auto"/>
            <w:u w:val="none"/>
          </w:rPr>
          <w:t>http://brbl-library.yale.edu/exhibitions/utopia/uc08.html</w:t>
        </w:r>
      </w:hyperlink>
      <w:r w:rsidRPr="00C32976">
        <w:rPr>
          <w:rFonts w:ascii="Times New Roman" w:hAnsi="Times New Roman" w:cs="Times New Roman"/>
        </w:rPr>
        <w:t>.</w:t>
      </w:r>
      <w:r>
        <w:rPr>
          <w:rFonts w:ascii="Times New Roman" w:hAnsi="Times New Roman" w:cs="Times New Roman"/>
          <w:color w:val="002727"/>
        </w:rPr>
        <w:t xml:space="preserve"> In his </w:t>
      </w:r>
      <w:r w:rsidRPr="00C32976">
        <w:rPr>
          <w:rFonts w:ascii="Times New Roman" w:hAnsi="Times New Roman" w:cs="Times New Roman"/>
          <w:i/>
          <w:color w:val="002727"/>
        </w:rPr>
        <w:t>The Growth of American Thought</w:t>
      </w:r>
      <w:r>
        <w:rPr>
          <w:rFonts w:ascii="Times New Roman" w:hAnsi="Times New Roman" w:cs="Times New Roman"/>
          <w:color w:val="002727"/>
        </w:rPr>
        <w:t xml:space="preserve"> (New York, 1943)</w:t>
      </w:r>
      <w:proofErr w:type="gramStart"/>
      <w:r>
        <w:rPr>
          <w:rFonts w:ascii="Times New Roman" w:hAnsi="Times New Roman" w:cs="Times New Roman"/>
          <w:color w:val="002727"/>
        </w:rPr>
        <w:t>,  Merle</w:t>
      </w:r>
      <w:proofErr w:type="gramEnd"/>
      <w:r>
        <w:rPr>
          <w:rFonts w:ascii="Times New Roman" w:hAnsi="Times New Roman" w:cs="Times New Roman"/>
          <w:color w:val="002727"/>
        </w:rPr>
        <w:t xml:space="preserve"> Curti reflected an emerging consensus view with his American Enlightenment as “a middle-class phenomenon” and its “core ideas being “natural rights philosophy, deism, humanitarianism, progress, natural science, religious tolerance, limited government and laissez-faire economics.”  Earlier, in </w:t>
      </w:r>
      <w:r w:rsidRPr="0082324C">
        <w:rPr>
          <w:rFonts w:ascii="Times New Roman" w:hAnsi="Times New Roman" w:cs="Times New Roman"/>
          <w:i/>
          <w:color w:val="002727"/>
        </w:rPr>
        <w:t>The Heavenly City of the Eighteenth-Century Philosophers</w:t>
      </w:r>
      <w:r>
        <w:rPr>
          <w:rFonts w:ascii="Times New Roman" w:hAnsi="Times New Roman" w:cs="Times New Roman"/>
          <w:color w:val="002727"/>
        </w:rPr>
        <w:t xml:space="preserve"> (New Haven, 1932), Carl Becker identified “natural rights philosophy and universalism” with the American Enlightenment both of which ideas were  “espoused by both Thomas Jefferson’s Declaration of Independence and Rousseau’s </w:t>
      </w:r>
      <w:r w:rsidRPr="0082324C">
        <w:rPr>
          <w:rFonts w:ascii="Times New Roman" w:hAnsi="Times New Roman" w:cs="Times New Roman"/>
          <w:i/>
          <w:color w:val="002727"/>
        </w:rPr>
        <w:t>Social Contract</w:t>
      </w:r>
      <w:r>
        <w:rPr>
          <w:rFonts w:ascii="Times New Roman" w:hAnsi="Times New Roman" w:cs="Times New Roman"/>
          <w:color w:val="002727"/>
        </w:rPr>
        <w:t xml:space="preserve">.”  (See John M. Dixon, “Henry F. May and the Revival of the American Enlightenment: Problems and Possibilities for Intellectual and Social History,” </w:t>
      </w:r>
      <w:r w:rsidRPr="0082324C">
        <w:rPr>
          <w:rFonts w:ascii="Times New Roman" w:hAnsi="Times New Roman" w:cs="Times New Roman"/>
          <w:i/>
          <w:color w:val="002727"/>
        </w:rPr>
        <w:t>William &amp; Mary Quarterly</w:t>
      </w:r>
      <w:r>
        <w:rPr>
          <w:rFonts w:ascii="Times New Roman" w:hAnsi="Times New Roman" w:cs="Times New Roman"/>
          <w:color w:val="002727"/>
        </w:rPr>
        <w:t>, 3</w:t>
      </w:r>
      <w:r w:rsidRPr="0082324C">
        <w:rPr>
          <w:rFonts w:ascii="Times New Roman" w:hAnsi="Times New Roman" w:cs="Times New Roman"/>
          <w:color w:val="002727"/>
        </w:rPr>
        <w:t>rd</w:t>
      </w:r>
      <w:r>
        <w:rPr>
          <w:rFonts w:ascii="Times New Roman" w:hAnsi="Times New Roman" w:cs="Times New Roman"/>
          <w:color w:val="002727"/>
        </w:rPr>
        <w:t xml:space="preserve"> series, 71 (April 2014), 255-280 quotes on 266 and 267.)  For a different Enlightenment, more secular and less democratic and egalitarian, see Peter Gay, </w:t>
      </w:r>
      <w:r w:rsidRPr="004344C5">
        <w:rPr>
          <w:rFonts w:ascii="Times New Roman" w:hAnsi="Times New Roman" w:cs="Times New Roman"/>
          <w:i/>
          <w:color w:val="002727"/>
        </w:rPr>
        <w:t>The Enlightenment</w:t>
      </w:r>
      <w:r>
        <w:rPr>
          <w:rFonts w:ascii="Times New Roman" w:hAnsi="Times New Roman" w:cs="Times New Roman"/>
          <w:color w:val="002727"/>
        </w:rPr>
        <w:t xml:space="preserve"> (2 vols</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Princeton, 1966, 1970) and the works of Sir Isaiah Berlin.  See also George L. Mosse, “Heavenly City Revisited,” New York Times, January 1, 1967, review of Gay’s first volume and Chris R. Tame, “The Revolution of Reason: Peter Gay, The Enlightenment and the Ambiguities of Classical Liberalism,” </w:t>
      </w:r>
      <w:r w:rsidRPr="003A7209">
        <w:rPr>
          <w:rFonts w:ascii="Times New Roman" w:hAnsi="Times New Roman" w:cs="Times New Roman"/>
          <w:i/>
          <w:color w:val="002727"/>
        </w:rPr>
        <w:t>Journal of Libertarian Studies</w:t>
      </w:r>
      <w:r>
        <w:rPr>
          <w:rFonts w:ascii="Times New Roman" w:hAnsi="Times New Roman" w:cs="Times New Roman"/>
          <w:color w:val="002727"/>
        </w:rPr>
        <w:t xml:space="preserve">, 3 (1977), 217-227.  Worth noting too is Curti’s “The Great Mr. Locke: American Philosopher, 1783-1861,” </w:t>
      </w:r>
      <w:r w:rsidRPr="003A7209">
        <w:rPr>
          <w:rFonts w:ascii="Times New Roman" w:hAnsi="Times New Roman" w:cs="Times New Roman"/>
          <w:i/>
          <w:color w:val="002727"/>
        </w:rPr>
        <w:t>Huntington Library Bulletin</w:t>
      </w:r>
      <w:r>
        <w:rPr>
          <w:rFonts w:ascii="Times New Roman" w:hAnsi="Times New Roman" w:cs="Times New Roman"/>
          <w:color w:val="002727"/>
        </w:rPr>
        <w:t>, 11 (April 1937, 107-151 and Locke’s continuing influence in the nineteenth century in the North.</w:t>
      </w:r>
    </w:p>
    <w:p w14:paraId="5C2CF380" w14:textId="77777777" w:rsidR="00DF6034" w:rsidRDefault="00DF6034" w:rsidP="00DF6034">
      <w:pPr>
        <w:jc w:val="both"/>
        <w:rPr>
          <w:rFonts w:ascii="Times New Roman" w:hAnsi="Times New Roman" w:cs="Times New Roman"/>
          <w:sz w:val="26"/>
          <w:szCs w:val="26"/>
        </w:rPr>
      </w:pPr>
    </w:p>
    <w:p w14:paraId="43865E7A" w14:textId="77777777" w:rsidR="00DF6034" w:rsidRDefault="00DF6034" w:rsidP="00DF6034">
      <w:pPr>
        <w:jc w:val="both"/>
        <w:rPr>
          <w:rFonts w:ascii="Times New Roman" w:hAnsi="Times New Roman" w:cs="Times New Roman"/>
          <w:sz w:val="26"/>
          <w:szCs w:val="26"/>
        </w:rPr>
      </w:pPr>
      <w:r>
        <w:rPr>
          <w:rFonts w:ascii="Times New Roman" w:hAnsi="Times New Roman" w:cs="Times New Roman"/>
          <w:sz w:val="26"/>
          <w:szCs w:val="26"/>
        </w:rPr>
        <w:t>53</w:t>
      </w:r>
    </w:p>
    <w:p w14:paraId="14E33428" w14:textId="77777777" w:rsidR="00DF6034" w:rsidRDefault="00DF6034" w:rsidP="00DF6034">
      <w:pPr>
        <w:jc w:val="both"/>
        <w:rPr>
          <w:rFonts w:ascii="Times New Roman" w:hAnsi="Times New Roman" w:cs="Times New Roman"/>
          <w:sz w:val="26"/>
          <w:szCs w:val="26"/>
        </w:rPr>
      </w:pPr>
      <w:r>
        <w:rPr>
          <w:rFonts w:ascii="Times New Roman" w:hAnsi="Times New Roman" w:cs="Times New Roman"/>
          <w:sz w:val="26"/>
          <w:szCs w:val="26"/>
        </w:rPr>
        <w:tab/>
      </w:r>
      <w:r w:rsidRPr="00BB5889">
        <w:rPr>
          <w:rFonts w:ascii="Times New Roman" w:hAnsi="Times New Roman" w:cs="Times New Roman"/>
        </w:rPr>
        <w:t xml:space="preserve">David Brion Davis, </w:t>
      </w:r>
      <w:r w:rsidRPr="00BB5889">
        <w:rPr>
          <w:rFonts w:ascii="Times New Roman" w:hAnsi="Times New Roman" w:cs="Times New Roman"/>
          <w:i/>
        </w:rPr>
        <w:t>The Problem of Slavery in the Age of Revolution, 1770-1823</w:t>
      </w:r>
      <w:r w:rsidRPr="00BB5889">
        <w:rPr>
          <w:rFonts w:ascii="Times New Roman" w:hAnsi="Times New Roman" w:cs="Times New Roman"/>
        </w:rPr>
        <w:t xml:space="preserve"> (Oxford, UK and New York, 1999), 41, 42.  Also Chap. One, “What the Abolitionists Were Up Against,” 39-83 and Chap. </w:t>
      </w:r>
      <w:proofErr w:type="gramStart"/>
      <w:r w:rsidRPr="00BB5889">
        <w:rPr>
          <w:rFonts w:ascii="Times New Roman" w:hAnsi="Times New Roman" w:cs="Times New Roman"/>
        </w:rPr>
        <w:t>Four,</w:t>
      </w:r>
      <w:r>
        <w:rPr>
          <w:rFonts w:ascii="Times New Roman" w:hAnsi="Times New Roman" w:cs="Times New Roman"/>
        </w:rPr>
        <w:t xml:space="preserve"> </w:t>
      </w:r>
      <w:r w:rsidRPr="00BB5889">
        <w:rPr>
          <w:rFonts w:ascii="Times New Roman" w:hAnsi="Times New Roman" w:cs="Times New Roman"/>
        </w:rPr>
        <w:t>“The Boundaries of</w:t>
      </w:r>
      <w:r>
        <w:rPr>
          <w:rFonts w:ascii="Times New Roman" w:hAnsi="Times New Roman" w:cs="Times New Roman"/>
          <w:sz w:val="26"/>
          <w:szCs w:val="26"/>
        </w:rPr>
        <w:t xml:space="preserve"> Idealism,” 164-212.</w:t>
      </w:r>
      <w:proofErr w:type="gramEnd"/>
      <w:r>
        <w:rPr>
          <w:rFonts w:ascii="Times New Roman" w:hAnsi="Times New Roman" w:cs="Times New Roman"/>
          <w:sz w:val="26"/>
          <w:szCs w:val="26"/>
        </w:rPr>
        <w:t xml:space="preserve">  “To recall the fears and suspicions aroused by the Federal Constitution, or the vehement opposition to Hamilton’s modest experiments with centralized planning, is to begin to appreciate the distance between the ideal of emancipation and its effective implementation.”  Although “the patriots of the Revolution were self-professed enemies of every form of tyranny,” </w:t>
      </w:r>
      <w:proofErr w:type="gramStart"/>
      <w:r>
        <w:rPr>
          <w:rFonts w:ascii="Times New Roman" w:hAnsi="Times New Roman" w:cs="Times New Roman"/>
          <w:sz w:val="26"/>
          <w:szCs w:val="26"/>
        </w:rPr>
        <w:t>their</w:t>
      </w:r>
      <w:proofErr w:type="gramEnd"/>
      <w:r>
        <w:rPr>
          <w:rFonts w:ascii="Times New Roman" w:hAnsi="Times New Roman" w:cs="Times New Roman"/>
          <w:sz w:val="26"/>
          <w:szCs w:val="26"/>
        </w:rPr>
        <w:t xml:space="preserve"> “liberal ideology may have raised obstacles to ‘unearned’ emancipation.  Since the Revolution tended to define liberty as the reward for righteous struggle, it was difficult to think of freedom as something that could be granted to supposedly passive slaves.”  “A pragmatic regard for limits, coupled with uncompromising moral judgment, characterized the entire Enlightenment approach to slavery.  The later achievement of men like Garrison and Phillips lay, to a large extent, in freeing abstract principles and judgments from a heavy ballast of qualifications.”  (Chap. 6, “The Emancipation of America, I,” 255-284, quotes on 257, 264-266.) Davis specifically references the influence of German idealism and the writings of Kant and Wilhelm von Humboldt.  Romanticism, however, does not appear in the index.  See also Davis, </w:t>
      </w:r>
      <w:r w:rsidRPr="00F23393">
        <w:rPr>
          <w:rFonts w:ascii="Times New Roman" w:hAnsi="Times New Roman" w:cs="Times New Roman"/>
          <w:i/>
          <w:sz w:val="26"/>
          <w:szCs w:val="26"/>
        </w:rPr>
        <w:t>The Problem of Slavery in Western Culture</w:t>
      </w:r>
      <w:r>
        <w:rPr>
          <w:rFonts w:ascii="Times New Roman" w:hAnsi="Times New Roman" w:cs="Times New Roman"/>
          <w:sz w:val="26"/>
          <w:szCs w:val="26"/>
        </w:rPr>
        <w:t xml:space="preserve"> (Ithaca, 1966); </w:t>
      </w:r>
      <w:r w:rsidRPr="00F23393">
        <w:rPr>
          <w:rFonts w:ascii="Times New Roman" w:hAnsi="Times New Roman" w:cs="Times New Roman"/>
          <w:i/>
          <w:sz w:val="26"/>
          <w:szCs w:val="26"/>
        </w:rPr>
        <w:t>Inhuman Bondage</w:t>
      </w:r>
      <w:r>
        <w:rPr>
          <w:rFonts w:ascii="Times New Roman" w:hAnsi="Times New Roman" w:cs="Times New Roman"/>
          <w:i/>
          <w:sz w:val="26"/>
          <w:szCs w:val="26"/>
        </w:rPr>
        <w:t xml:space="preserve">; Davis, </w:t>
      </w:r>
      <w:r w:rsidRPr="000C3FFE">
        <w:rPr>
          <w:rFonts w:ascii="Times New Roman" w:hAnsi="Times New Roman" w:cs="Times New Roman"/>
          <w:i/>
          <w:sz w:val="26"/>
          <w:szCs w:val="26"/>
        </w:rPr>
        <w:t xml:space="preserve">The Rise and </w:t>
      </w:r>
      <w:r>
        <w:rPr>
          <w:rFonts w:ascii="Times New Roman" w:hAnsi="Times New Roman" w:cs="Times New Roman"/>
          <w:i/>
          <w:sz w:val="26"/>
          <w:szCs w:val="26"/>
        </w:rPr>
        <w:t>Fall of Slavery in the New World (</w:t>
      </w:r>
      <w:r w:rsidRPr="00241B03">
        <w:rPr>
          <w:rFonts w:ascii="Times New Roman" w:hAnsi="Times New Roman" w:cs="Times New Roman"/>
          <w:sz w:val="26"/>
          <w:szCs w:val="26"/>
        </w:rPr>
        <w:t>Oxford, UK and New York, 2008</w:t>
      </w:r>
      <w:r>
        <w:rPr>
          <w:rFonts w:ascii="Times New Roman" w:hAnsi="Times New Roman" w:cs="Times New Roman"/>
          <w:i/>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and</w:t>
      </w:r>
      <w:r w:rsidRPr="000C3FFE">
        <w:rPr>
          <w:rFonts w:ascii="Times New Roman" w:hAnsi="Times New Roman" w:cs="Times New Roman"/>
          <w:sz w:val="26"/>
          <w:szCs w:val="26"/>
        </w:rPr>
        <w:t xml:space="preserve">  note</w:t>
      </w:r>
      <w:proofErr w:type="gramEnd"/>
      <w:r w:rsidRPr="000C3FFE">
        <w:rPr>
          <w:rFonts w:ascii="Times New Roman" w:hAnsi="Times New Roman" w:cs="Times New Roman"/>
          <w:sz w:val="26"/>
          <w:szCs w:val="26"/>
        </w:rPr>
        <w:t xml:space="preserve"> 54</w:t>
      </w:r>
      <w:r>
        <w:rPr>
          <w:rFonts w:ascii="Times New Roman" w:hAnsi="Times New Roman" w:cs="Times New Roman"/>
          <w:i/>
          <w:sz w:val="26"/>
          <w:szCs w:val="26"/>
        </w:rPr>
        <w:t xml:space="preserve"> </w:t>
      </w:r>
      <w:r>
        <w:rPr>
          <w:rFonts w:ascii="Times New Roman" w:hAnsi="Times New Roman" w:cs="Times New Roman"/>
          <w:sz w:val="26"/>
          <w:szCs w:val="26"/>
        </w:rPr>
        <w:t>below.</w:t>
      </w:r>
    </w:p>
    <w:p w14:paraId="6B54A118" w14:textId="77777777" w:rsidR="00DF6034" w:rsidRDefault="00DF6034" w:rsidP="00DF6034">
      <w:pPr>
        <w:jc w:val="both"/>
        <w:rPr>
          <w:rFonts w:ascii="Times New Roman" w:hAnsi="Times New Roman" w:cs="Times New Roman"/>
          <w:sz w:val="26"/>
          <w:szCs w:val="26"/>
        </w:rPr>
      </w:pPr>
    </w:p>
    <w:p w14:paraId="28B50943" w14:textId="77777777" w:rsidR="00DF6034" w:rsidRDefault="00DF6034" w:rsidP="00DF6034">
      <w:pPr>
        <w:jc w:val="both"/>
        <w:rPr>
          <w:rFonts w:ascii="Times New Roman" w:hAnsi="Times New Roman" w:cs="Times New Roman"/>
          <w:color w:val="002727"/>
        </w:rPr>
      </w:pPr>
      <w:r>
        <w:rPr>
          <w:rFonts w:ascii="Times New Roman" w:hAnsi="Times New Roman" w:cs="Times New Roman"/>
          <w:color w:val="002727"/>
        </w:rPr>
        <w:t>54</w:t>
      </w:r>
    </w:p>
    <w:p w14:paraId="4431066A"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 xml:space="preserve">Fehrenbacher, </w:t>
      </w:r>
      <w:r w:rsidRPr="005B17ED">
        <w:rPr>
          <w:rFonts w:ascii="Times New Roman" w:hAnsi="Times New Roman" w:cs="Times New Roman"/>
          <w:i/>
          <w:color w:val="002727"/>
        </w:rPr>
        <w:t>Prelude to Greatness</w:t>
      </w:r>
      <w:r>
        <w:rPr>
          <w:rFonts w:ascii="Times New Roman" w:hAnsi="Times New Roman" w:cs="Times New Roman"/>
          <w:color w:val="002727"/>
        </w:rPr>
        <w:t xml:space="preserve">, 95.  “With the coming of fine new work reinterpreting the northern origins of the Civil War in antislavery politics, and the northern soldiers’ and home-front responses to the war, it is high time to look again at what happened to the North in the years after the war, and [Caroline E. Janney’s] </w:t>
      </w:r>
      <w:r w:rsidRPr="0016282D">
        <w:rPr>
          <w:rFonts w:ascii="Times New Roman" w:hAnsi="Times New Roman" w:cs="Times New Roman"/>
          <w:i/>
          <w:color w:val="002727"/>
        </w:rPr>
        <w:t>Remembering the Civil War: Reunion and the Limits of Reconciliation</w:t>
      </w:r>
      <w:r>
        <w:rPr>
          <w:rFonts w:ascii="Times New Roman" w:hAnsi="Times New Roman" w:cs="Times New Roman"/>
          <w:color w:val="002727"/>
        </w:rPr>
        <w:t xml:space="preserve"> [Chapel Hill, 2012] provides important corrections and connections for such scholarship.”  (Gregory P. Downs, City College and Graduate Center, CUNY, review, in </w:t>
      </w:r>
      <w:r w:rsidRPr="00001075">
        <w:rPr>
          <w:rFonts w:ascii="Times New Roman" w:hAnsi="Times New Roman" w:cs="Times New Roman"/>
          <w:i/>
          <w:color w:val="002727"/>
        </w:rPr>
        <w:t>Journal of Southern History</w:t>
      </w:r>
      <w:r>
        <w:rPr>
          <w:rFonts w:ascii="Times New Roman" w:hAnsi="Times New Roman" w:cs="Times New Roman"/>
          <w:color w:val="002727"/>
        </w:rPr>
        <w:t>, LXXX [August 2014], 735-737 quote on 737).  Se also Andrew L. Slap and Michael Thomas Smith, eds</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w:t>
      </w:r>
      <w:r w:rsidRPr="0016282D">
        <w:rPr>
          <w:rFonts w:ascii="Times New Roman" w:hAnsi="Times New Roman" w:cs="Times New Roman"/>
          <w:i/>
          <w:color w:val="002727"/>
        </w:rPr>
        <w:t>This Distracted and Anarchial People:  New Answers for Old Questions about the Civil War-Era North</w:t>
      </w:r>
      <w:r>
        <w:rPr>
          <w:rFonts w:ascii="Times New Roman" w:hAnsi="Times New Roman" w:cs="Times New Roman"/>
          <w:color w:val="002727"/>
        </w:rPr>
        <w:t xml:space="preserve"> (New York, 2013). </w:t>
      </w:r>
    </w:p>
    <w:p w14:paraId="27CFD764"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 xml:space="preserve">Germanic idealistic philosophy as later Romanticism (combining perfectionism with nationalism) developed from the radical Jacobins of the second French Revolution of 1792-1794 who emerged as the leaders of the </w:t>
      </w:r>
      <w:r w:rsidRPr="007C088D">
        <w:rPr>
          <w:rFonts w:ascii="Times New Roman" w:hAnsi="Times New Roman" w:cs="Times New Roman"/>
          <w:i/>
          <w:color w:val="002727"/>
        </w:rPr>
        <w:t>Sans</w:t>
      </w:r>
      <w:r w:rsidRPr="00A132C6">
        <w:rPr>
          <w:rFonts w:ascii="Times New Roman" w:hAnsi="Times New Roman" w:cs="Times New Roman"/>
          <w:i/>
          <w:color w:val="002727"/>
        </w:rPr>
        <w:t xml:space="preserve"> culotte</w:t>
      </w:r>
      <w:r>
        <w:rPr>
          <w:rFonts w:ascii="Times New Roman" w:hAnsi="Times New Roman" w:cs="Times New Roman"/>
          <w:color w:val="002727"/>
        </w:rPr>
        <w:t xml:space="preserve"> (the poor of the working classes and the peasantry chafing under medieval feudal obligations and burdens and deteriorating economic conditions to which French absolute government contributed by financial mismanagement).  Influenced by the utopian philosophy of Jean Jacques Rousseau (died 1778) and his disciple, Maximillien Roberspierre, was liberty redefined as the actual equality of men (rather than before the law) and government or the state mandated to assure this outcome and more (according to the “General Will”).  From Rousseau’s idea of humans being born perfectly was the subversive notion of existing government and society in France and elsewhere being identified as the great obstacle to individuals not enjoying a better life than they did.  In France, reform began modestly with the first French Revolution of 1789-1791.  Liberal, enlightened, and limited in purpose and influenced by the earlier American War of Independence, philosophes and politicos were content with a constitutional government, a new constitution (limiting monarchial power with indirect popular voting), and the abolition of privileged estates or classes.  Reform it was and not a revolution.</w:t>
      </w:r>
    </w:p>
    <w:p w14:paraId="6B86EAB9" w14:textId="77777777" w:rsidR="00DF6034" w:rsidRDefault="00DF6034" w:rsidP="00DF6034">
      <w:pPr>
        <w:jc w:val="both"/>
        <w:rPr>
          <w:rFonts w:ascii="Times New Roman" w:hAnsi="Times New Roman" w:cs="Times New Roman"/>
          <w:color w:val="002727"/>
        </w:rPr>
      </w:pPr>
      <w:r>
        <w:rPr>
          <w:rFonts w:ascii="Times New Roman" w:hAnsi="Times New Roman" w:cs="Times New Roman"/>
          <w:color w:val="002727"/>
        </w:rPr>
        <w:tab/>
        <w:t>Thereafter, everything changed for the worse.  As radical Jacobins gained political influence in the Estates General to declare a new republic in 1792, deteriorating economic conditions and a War against Tyranny (the monarchies of Europe who threatened to intervene if Louis XIV were harmed), resulted in radical new measures:  the abolition of slavery in the French colonies and government control of the economy to prosecute the republican war against absolute governments.  When this sacred war began to falter, Jacobins suspected internal subversion coming from liberals and monarchists alike.  Thus the internal war against enemies of the republic that became the infamous “Reign of Terror.”  French “liberty, egalitê and fraternity” now included the new ideas or “isms” of nationalism and socialism.  These revolutionary ideas were then spread across Europe by armies of the Republic and later of Napoleon between 1792 and 1815.  In reaction to French invasions, German nationalism was born and idealistic philosophy too.</w:t>
      </w:r>
    </w:p>
    <w:p w14:paraId="31E79B6B" w14:textId="77777777" w:rsidR="00DF6034" w:rsidRDefault="00DF6034" w:rsidP="00DF6034">
      <w:pPr>
        <w:jc w:val="both"/>
        <w:rPr>
          <w:rFonts w:ascii="Times New Roman" w:hAnsi="Times New Roman" w:cs="Times New Roman"/>
          <w:color w:val="002727"/>
        </w:rPr>
      </w:pPr>
      <w:r>
        <w:rPr>
          <w:rFonts w:ascii="Times New Roman" w:hAnsi="Times New Roman" w:cs="Times New Roman"/>
          <w:color w:val="002727"/>
        </w:rPr>
        <w:t>We know it as Romanticism.</w:t>
      </w:r>
    </w:p>
    <w:p w14:paraId="1D42140A"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 xml:space="preserve">For Romanticism in New England by the early 1800’s (and not the South), as   expressed in a new religious and reform fervor (temperance, anti-slavery, and “ a variety of other causes”), see Mason, </w:t>
      </w:r>
      <w:r w:rsidRPr="007C088D">
        <w:rPr>
          <w:rFonts w:ascii="Times New Roman" w:hAnsi="Times New Roman" w:cs="Times New Roman"/>
          <w:i/>
          <w:color w:val="002727"/>
        </w:rPr>
        <w:t>Slavery &amp; Politics in the Early Republic</w:t>
      </w:r>
      <w:r>
        <w:rPr>
          <w:rFonts w:ascii="Times New Roman" w:hAnsi="Times New Roman" w:cs="Times New Roman"/>
          <w:color w:val="002727"/>
        </w:rPr>
        <w:t>, 164-167.  “The boundlessness and zeal of this evangelizing movement, radiating as it did from England and New England, frightened many Southern slaveholders.  Then as later did such a “philanthropic spirit” pose “dire, unintended consequences.</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These “so-called philanthropists were so arrogant as to dismiss the light of scripture and the lessons of history in the pursuit of their chimerical theories.” (Ibid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164, 165.)  In New England, according to Philip Gura, “Germany’s rich religious and artistic culture” was discovered as was “philosophical idealism” before 1815.”  After the War of 1812, New Englanders began to visit overseas and study at German universities.  Many with Harvard connections earned higher degrees there and returned to Cambridge to promote the new German learning.  (</w:t>
      </w:r>
      <w:r w:rsidRPr="009848B1">
        <w:rPr>
          <w:rFonts w:ascii="Times New Roman" w:hAnsi="Times New Roman" w:cs="Times New Roman"/>
          <w:i/>
          <w:color w:val="002727"/>
        </w:rPr>
        <w:t>American Transcendentalism</w:t>
      </w:r>
      <w:r>
        <w:rPr>
          <w:rFonts w:ascii="Times New Roman" w:hAnsi="Times New Roman" w:cs="Times New Roman"/>
          <w:color w:val="002727"/>
        </w:rPr>
        <w:t xml:space="preserve">, 23-37.)  The literary-philosophical renaissance in New England “resulted from the impact of the romantic revolution upon the Puritan mind.”  “From the abundant stores of European revolutionary doctrine the New England liberals drew freely—more freely perhaps from German idealism than from French Utopianism . . </w:t>
      </w:r>
      <w:proofErr w:type="gramStart"/>
      <w:r>
        <w:rPr>
          <w:rFonts w:ascii="Times New Roman" w:hAnsi="Times New Roman" w:cs="Times New Roman"/>
          <w:color w:val="002727"/>
        </w:rPr>
        <w:t>. .</w:t>
      </w:r>
      <w:proofErr w:type="gramEnd"/>
      <w:r>
        <w:rPr>
          <w:rFonts w:ascii="Times New Roman" w:hAnsi="Times New Roman" w:cs="Times New Roman"/>
          <w:color w:val="002727"/>
        </w:rPr>
        <w:t xml:space="preserve"> But the renaissance was very much more than a transplanting of German idealism.  France had a shaping hand in it, and England.  Jean Jacques [Rousseau] came before Hegel, and Unitarianism before transcendentalism.”  (Parrington, </w:t>
      </w:r>
      <w:r w:rsidRPr="00127362">
        <w:rPr>
          <w:rFonts w:ascii="Times New Roman" w:hAnsi="Times New Roman" w:cs="Times New Roman"/>
          <w:i/>
          <w:color w:val="002727"/>
        </w:rPr>
        <w:t>The Romantic Revolution in America, 1800-1860</w:t>
      </w:r>
      <w:r>
        <w:rPr>
          <w:rFonts w:ascii="Times New Roman" w:hAnsi="Times New Roman" w:cs="Times New Roman"/>
          <w:color w:val="002727"/>
        </w:rPr>
        <w:t xml:space="preserve">, 317-318, but see “Book III, The Mind of New England: Part II, The Rise of Liberalism [Romanticism] and Part III: The Transcendental Mind,” 317-426.)  See also Daniel Walker Howe, </w:t>
      </w:r>
      <w:r w:rsidRPr="00090B45">
        <w:rPr>
          <w:rFonts w:ascii="Times New Roman" w:hAnsi="Times New Roman" w:cs="Times New Roman"/>
          <w:i/>
          <w:color w:val="002727"/>
        </w:rPr>
        <w:t>The Unitarian Conscience: Harvard Moral Philosophy, 1805-1861 (</w:t>
      </w:r>
      <w:r>
        <w:rPr>
          <w:rFonts w:ascii="Times New Roman" w:hAnsi="Times New Roman" w:cs="Times New Roman"/>
          <w:color w:val="002727"/>
        </w:rPr>
        <w:t xml:space="preserve">Cambridge, Massachusetts, 1970). Howe, however, denies the revolutionary influence of Germanic idealism on Romantic perfectionism and nationalism in the North on its path to Civil War in 1861-1865 in </w:t>
      </w:r>
      <w:r w:rsidRPr="00E67686">
        <w:rPr>
          <w:rFonts w:ascii="Times New Roman" w:hAnsi="Times New Roman" w:cs="Times New Roman"/>
          <w:i/>
          <w:color w:val="002727"/>
        </w:rPr>
        <w:t>What Hath God Wrought: The Transformation of America, 1815-1848</w:t>
      </w:r>
      <w:r>
        <w:rPr>
          <w:rFonts w:ascii="Times New Roman" w:hAnsi="Times New Roman" w:cs="Times New Roman"/>
          <w:color w:val="002727"/>
        </w:rPr>
        <w:t xml:space="preserve">. </w:t>
      </w:r>
    </w:p>
    <w:p w14:paraId="0B079801"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Besides Lincoln’s and Seward’s Romantic historical revisionism about 1776 and 1787, see also Susan-Mary Grant’s analysis of John Lothrop Motley’s views that 1776 and 1787 both made America a “nation”  (</w:t>
      </w:r>
      <w:r w:rsidRPr="003F7727">
        <w:rPr>
          <w:rFonts w:ascii="Times New Roman" w:hAnsi="Times New Roman" w:cs="Times New Roman"/>
          <w:i/>
          <w:color w:val="002727"/>
        </w:rPr>
        <w:t>North Over South</w:t>
      </w:r>
      <w:r>
        <w:rPr>
          <w:rFonts w:ascii="Times New Roman" w:hAnsi="Times New Roman" w:cs="Times New Roman"/>
          <w:color w:val="002727"/>
        </w:rPr>
        <w:t xml:space="preserve">, 163) and Eric Foner on “Salmon P. Chase: The Constitution and the Slave Power” in </w:t>
      </w:r>
      <w:r w:rsidRPr="00F92ACA">
        <w:rPr>
          <w:rFonts w:ascii="Times New Roman" w:hAnsi="Times New Roman" w:cs="Times New Roman"/>
          <w:i/>
          <w:color w:val="002727"/>
        </w:rPr>
        <w:t>Free Soil, Free Labor, Free Men</w:t>
      </w:r>
      <w:r>
        <w:rPr>
          <w:rFonts w:ascii="Times New Roman" w:hAnsi="Times New Roman" w:cs="Times New Roman"/>
          <w:color w:val="002727"/>
        </w:rPr>
        <w:t>, 73-102.  Chase “developed an interpretation of American history which convinced thousands of northerners that anti-slavery was the intended policy of the founders of the nation, and was fully compatible with the Constitution.” (Ibid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73.) But see Fehrenbacher, </w:t>
      </w:r>
      <w:r w:rsidRPr="003B12D1">
        <w:rPr>
          <w:rFonts w:ascii="Times New Roman" w:hAnsi="Times New Roman" w:cs="Times New Roman"/>
          <w:i/>
          <w:color w:val="002727"/>
        </w:rPr>
        <w:t>The Slaveholding Republic</w:t>
      </w:r>
      <w:r>
        <w:rPr>
          <w:rFonts w:ascii="Times New Roman" w:hAnsi="Times New Roman" w:cs="Times New Roman"/>
          <w:color w:val="002727"/>
        </w:rPr>
        <w:t xml:space="preserve"> and the Constitution being “neither proslavery nor antislavery I intent.” (Ibid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x.)  He also noted that the a neo-Garrisonian view of the Constitution as a proslavery compact “retained a surprising vitality and had more adherents in the late twentieth century than ever before.”(Ibid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12.) “It was the Garrisonians who, in the long run, proved to be the more persuasive theorists.  Their view of the Constitution as culpably proslavery, although endorsed by relatively few Americans, was perpetuated by abolition-minded historians after the Civil War and has gained wide acceptance in modern historical scholarship.” (Ibid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38.)</w:t>
      </w:r>
    </w:p>
    <w:p w14:paraId="3D5F2612" w14:textId="77777777" w:rsidR="00DF6034" w:rsidRPr="00872F00" w:rsidRDefault="00DF6034" w:rsidP="00DF6034">
      <w:pPr>
        <w:jc w:val="both"/>
        <w:rPr>
          <w:rFonts w:ascii="Times New Roman" w:hAnsi="Times New Roman" w:cs="Times New Roman"/>
          <w:color w:val="002727"/>
        </w:rPr>
      </w:pPr>
      <w:r>
        <w:rPr>
          <w:rFonts w:ascii="Times New Roman" w:hAnsi="Times New Roman" w:cs="Times New Roman"/>
          <w:color w:val="002727"/>
        </w:rPr>
        <w:tab/>
        <w:t xml:space="preserve">For more on newer “isms” in the North, political as well as literary, theological and philosophical, contributing to a negative image of the South and an impulse to reform America by ridding it of the great evil of slavery, see Grant, </w:t>
      </w:r>
      <w:r w:rsidRPr="00FC7F20">
        <w:rPr>
          <w:rFonts w:ascii="Times New Roman" w:hAnsi="Times New Roman" w:cs="Times New Roman"/>
          <w:i/>
          <w:color w:val="002727"/>
        </w:rPr>
        <w:t>North Over South</w:t>
      </w:r>
      <w:r>
        <w:rPr>
          <w:rFonts w:ascii="Times New Roman" w:hAnsi="Times New Roman" w:cs="Times New Roman"/>
          <w:color w:val="002727"/>
        </w:rPr>
        <w:t xml:space="preserve">, 37-60 (“A World Apart: The Romance and Reality of the South”) and 111-129 (Representative Mann: The Republican Experiment and the South”).  See also Anne Norton’s discussion of Herman Melville and Walt Whitman in </w:t>
      </w:r>
      <w:r w:rsidRPr="00FC7F20">
        <w:rPr>
          <w:rFonts w:ascii="Times New Roman" w:hAnsi="Times New Roman" w:cs="Times New Roman"/>
          <w:i/>
          <w:color w:val="002727"/>
        </w:rPr>
        <w:t>Alternative Americas</w:t>
      </w:r>
      <w:r>
        <w:rPr>
          <w:rFonts w:ascii="Times New Roman" w:hAnsi="Times New Roman" w:cs="Times New Roman"/>
          <w:color w:val="002727"/>
        </w:rPr>
        <w:t xml:space="preserve">, chaps. </w:t>
      </w:r>
      <w:proofErr w:type="gramStart"/>
      <w:r>
        <w:rPr>
          <w:rFonts w:ascii="Times New Roman" w:hAnsi="Times New Roman" w:cs="Times New Roman"/>
          <w:color w:val="002727"/>
        </w:rPr>
        <w:t>10  and</w:t>
      </w:r>
      <w:proofErr w:type="gramEnd"/>
      <w:r>
        <w:rPr>
          <w:rFonts w:ascii="Times New Roman" w:hAnsi="Times New Roman" w:cs="Times New Roman"/>
          <w:color w:val="002727"/>
        </w:rPr>
        <w:t xml:space="preserve"> 12, 277-292 and 315-329.  The title for “Part Five” is appropriately “The Reformation” and also includes chap. 11, Lincoln, The Great Emancipator,” 293-314.  The importance of religion, i.e., the rise of liberal, humans as already perfected, non-Trinitarian Unitarianism in the North and the persistence of Calvinism and the reality of sin and human imperfection in the South, cannot be emphasized enough.  See especially Mark Noll, </w:t>
      </w:r>
      <w:r w:rsidRPr="00FC7F20">
        <w:rPr>
          <w:rFonts w:ascii="Times New Roman" w:hAnsi="Times New Roman" w:cs="Times New Roman"/>
          <w:i/>
          <w:color w:val="002727"/>
        </w:rPr>
        <w:t>America’s God</w:t>
      </w:r>
      <w:r>
        <w:rPr>
          <w:rFonts w:ascii="Times New Roman" w:hAnsi="Times New Roman" w:cs="Times New Roman"/>
          <w:color w:val="002727"/>
        </w:rPr>
        <w:t xml:space="preserve">; Gura, </w:t>
      </w:r>
      <w:r w:rsidRPr="00FC7F20">
        <w:rPr>
          <w:rFonts w:ascii="Times New Roman" w:hAnsi="Times New Roman" w:cs="Times New Roman"/>
          <w:i/>
          <w:color w:val="002727"/>
        </w:rPr>
        <w:t>American Transcendentalism</w:t>
      </w:r>
      <w:r>
        <w:rPr>
          <w:rFonts w:ascii="Times New Roman" w:hAnsi="Times New Roman" w:cs="Times New Roman"/>
          <w:color w:val="002727"/>
        </w:rPr>
        <w:t xml:space="preserve">; and Susan Jacoby, </w:t>
      </w:r>
      <w:r w:rsidRPr="00FC7F20">
        <w:rPr>
          <w:rFonts w:ascii="Times New Roman" w:hAnsi="Times New Roman" w:cs="Times New Roman"/>
          <w:i/>
          <w:color w:val="002727"/>
        </w:rPr>
        <w:t>Freethinkers.</w:t>
      </w:r>
      <w:r>
        <w:rPr>
          <w:rFonts w:ascii="Times New Roman" w:hAnsi="Times New Roman" w:cs="Times New Roman"/>
          <w:i/>
          <w:color w:val="002727"/>
        </w:rPr>
        <w:t xml:space="preserve"> </w:t>
      </w:r>
    </w:p>
    <w:p w14:paraId="064453DD"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 xml:space="preserve">See also  “Johann Gottfried Herder,” in Modern History Source Book at </w:t>
      </w:r>
      <w:hyperlink r:id="rId22" w:history="1">
        <w:r w:rsidRPr="00F70C39">
          <w:rPr>
            <w:rStyle w:val="Hyperlink"/>
            <w:rFonts w:ascii="Times New Roman" w:hAnsi="Times New Roman" w:cs="Times New Roman"/>
            <w:color w:val="auto"/>
            <w:u w:val="none"/>
          </w:rPr>
          <w:t>www.fordham.edu</w:t>
        </w:r>
      </w:hyperlink>
      <w:r w:rsidRPr="00F70C39">
        <w:rPr>
          <w:rFonts w:ascii="Times New Roman" w:hAnsi="Times New Roman" w:cs="Times New Roman"/>
        </w:rPr>
        <w:t>;</w:t>
      </w:r>
      <w:r>
        <w:rPr>
          <w:rFonts w:ascii="Times New Roman" w:hAnsi="Times New Roman" w:cs="Times New Roman"/>
          <w:color w:val="002727"/>
        </w:rPr>
        <w:t xml:space="preserve">“Romanticism” in </w:t>
      </w:r>
      <w:r w:rsidRPr="000B0FAC">
        <w:rPr>
          <w:rFonts w:ascii="Times New Roman" w:hAnsi="Times New Roman" w:cs="Times New Roman"/>
          <w:i/>
          <w:color w:val="002727"/>
        </w:rPr>
        <w:t>Wikipedia</w:t>
      </w:r>
      <w:r>
        <w:rPr>
          <w:rFonts w:ascii="Times New Roman" w:hAnsi="Times New Roman" w:cs="Times New Roman"/>
          <w:color w:val="002727"/>
        </w:rPr>
        <w:t xml:space="preserve">; “Romanticism” at </w:t>
      </w:r>
      <w:hyperlink r:id="rId23" w:history="1">
        <w:r w:rsidRPr="00F70C39">
          <w:rPr>
            <w:rStyle w:val="Hyperlink"/>
            <w:rFonts w:ascii="Times New Roman" w:hAnsi="Times New Roman" w:cs="Times New Roman"/>
            <w:color w:val="auto"/>
            <w:u w:val="none"/>
          </w:rPr>
          <w:t>www.philosophybasics.com</w:t>
        </w:r>
      </w:hyperlink>
      <w:r w:rsidRPr="000B0FAC">
        <w:rPr>
          <w:rFonts w:ascii="Times New Roman" w:hAnsi="Times New Roman" w:cs="Times New Roman"/>
        </w:rPr>
        <w:t>;</w:t>
      </w:r>
      <w:r>
        <w:rPr>
          <w:rFonts w:ascii="Times New Roman" w:hAnsi="Times New Roman" w:cs="Times New Roman"/>
          <w:color w:val="002727"/>
        </w:rPr>
        <w:t xml:space="preserve">“Reform,” “Evangelical Reform,” “Transcendentalism,” and “AntiSlavery” at </w:t>
      </w:r>
      <w:hyperlink r:id="rId24" w:history="1">
        <w:r w:rsidRPr="00F70C39">
          <w:rPr>
            <w:rStyle w:val="Hyperlink"/>
            <w:rFonts w:ascii="Times New Roman" w:hAnsi="Times New Roman" w:cs="Times New Roman"/>
            <w:color w:val="auto"/>
            <w:u w:val="none"/>
          </w:rPr>
          <w:t>http://enotes.com.reform-reference</w:t>
        </w:r>
      </w:hyperlink>
      <w:r w:rsidRPr="00F70C39">
        <w:rPr>
          <w:rFonts w:ascii="Times New Roman" w:hAnsi="Times New Roman" w:cs="Times New Roman"/>
        </w:rPr>
        <w:t>;</w:t>
      </w:r>
      <w:r>
        <w:rPr>
          <w:rFonts w:ascii="Times New Roman" w:hAnsi="Times New Roman" w:cs="Times New Roman"/>
          <w:color w:val="002727"/>
        </w:rPr>
        <w:t xml:space="preserve"> </w:t>
      </w:r>
      <w:r w:rsidRPr="006240F9">
        <w:rPr>
          <w:rFonts w:ascii="Times New Roman" w:hAnsi="Times New Roman" w:cs="Times New Roman"/>
          <w:i/>
          <w:color w:val="002727"/>
        </w:rPr>
        <w:t>American History Through Literature, 1870-1920 (</w:t>
      </w:r>
      <w:r>
        <w:rPr>
          <w:rFonts w:ascii="Times New Roman" w:hAnsi="Times New Roman" w:cs="Times New Roman"/>
          <w:color w:val="002727"/>
        </w:rPr>
        <w:t>3 vols</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New York, 2005);  Frederick C. Beiser, </w:t>
      </w:r>
      <w:r w:rsidRPr="007C6B90">
        <w:rPr>
          <w:rFonts w:ascii="Times New Roman" w:hAnsi="Times New Roman" w:cs="Times New Roman"/>
          <w:i/>
          <w:color w:val="002727"/>
        </w:rPr>
        <w:t>Revolution and Romanticism: The Genesis of Modern German Political Thought, 1790-1800</w:t>
      </w:r>
      <w:r>
        <w:rPr>
          <w:rFonts w:ascii="Times New Roman" w:hAnsi="Times New Roman" w:cs="Times New Roman"/>
          <w:color w:val="002727"/>
        </w:rPr>
        <w:t xml:space="preserve"> (Cambridge, Massachusetts, 1992); Gregory Eislein, </w:t>
      </w:r>
      <w:r w:rsidRPr="007C6B90">
        <w:rPr>
          <w:rFonts w:ascii="Times New Roman" w:hAnsi="Times New Roman" w:cs="Times New Roman"/>
          <w:i/>
          <w:color w:val="002727"/>
        </w:rPr>
        <w:t>Literature and Humanitarian Reform in the Civil War Era</w:t>
      </w:r>
      <w:r>
        <w:rPr>
          <w:rFonts w:ascii="Times New Roman" w:hAnsi="Times New Roman" w:cs="Times New Roman"/>
          <w:color w:val="002727"/>
        </w:rPr>
        <w:t xml:space="preserve"> (Bloomington, Indiana, 1996;  Beiser, </w:t>
      </w:r>
      <w:r w:rsidRPr="007C6B90">
        <w:rPr>
          <w:rFonts w:ascii="Times New Roman" w:hAnsi="Times New Roman" w:cs="Times New Roman"/>
          <w:i/>
          <w:color w:val="002727"/>
        </w:rPr>
        <w:t xml:space="preserve">The Romantic Imperative: The Concept of Early German Romanticism </w:t>
      </w:r>
      <w:r>
        <w:rPr>
          <w:rFonts w:ascii="Times New Roman" w:hAnsi="Times New Roman" w:cs="Times New Roman"/>
          <w:color w:val="002727"/>
        </w:rPr>
        <w:t xml:space="preserve">(Cambridge, Massachusetts, 2006); Lee R. Brown, </w:t>
      </w:r>
      <w:r w:rsidRPr="007C6B90">
        <w:rPr>
          <w:rFonts w:ascii="Times New Roman" w:hAnsi="Times New Roman" w:cs="Times New Roman"/>
          <w:i/>
          <w:color w:val="002727"/>
        </w:rPr>
        <w:t>The Emerson Museum: Practical Romanticism and the Pursuit of the Whole</w:t>
      </w:r>
      <w:r>
        <w:rPr>
          <w:rFonts w:ascii="Times New Roman" w:hAnsi="Times New Roman" w:cs="Times New Roman"/>
          <w:color w:val="002727"/>
        </w:rPr>
        <w:t xml:space="preserve"> (Cambridge, Massachusetts, 1997); and Bussell B. Nye, </w:t>
      </w:r>
      <w:r w:rsidRPr="007C6B90">
        <w:rPr>
          <w:rFonts w:ascii="Times New Roman" w:hAnsi="Times New Roman" w:cs="Times New Roman"/>
          <w:i/>
          <w:color w:val="002727"/>
        </w:rPr>
        <w:t>William Lloyd Garrison and the Humanitarian Reformers</w:t>
      </w:r>
      <w:r>
        <w:rPr>
          <w:rFonts w:ascii="Times New Roman" w:hAnsi="Times New Roman" w:cs="Times New Roman"/>
          <w:color w:val="002727"/>
        </w:rPr>
        <w:t xml:space="preserve"> (Boston, 1955). The direct influence of Germanic literature and philosophy on Walt Whitman is detailed in David S. Reynolds, </w:t>
      </w:r>
      <w:r w:rsidRPr="000D48A0">
        <w:rPr>
          <w:rFonts w:ascii="Times New Roman" w:hAnsi="Times New Roman" w:cs="Times New Roman"/>
          <w:i/>
          <w:color w:val="002727"/>
        </w:rPr>
        <w:t>Walt Whitman’s America: A Cultural Biography</w:t>
      </w:r>
      <w:r>
        <w:rPr>
          <w:rFonts w:ascii="Times New Roman" w:hAnsi="Times New Roman" w:cs="Times New Roman"/>
          <w:color w:val="002727"/>
        </w:rPr>
        <w:t xml:space="preserve"> (New York, 1995), 252-254.  George Bancroft studied in Germany for a new Ph. D. and then returned to Harvard College to teach.   He also served as president of the American Unitarian Association from 1825 to 1836.  See Wood, “George Bancroft, the Myth of Democracy, and the Lost Causes of 1776, 1787, and 1861”; “George Bancroft,” in </w:t>
      </w:r>
      <w:r w:rsidRPr="005A615B">
        <w:rPr>
          <w:rFonts w:ascii="Times New Roman" w:hAnsi="Times New Roman" w:cs="Times New Roman"/>
          <w:i/>
          <w:color w:val="002727"/>
        </w:rPr>
        <w:t>Wikipedia</w:t>
      </w:r>
      <w:r>
        <w:rPr>
          <w:rFonts w:ascii="Times New Roman" w:hAnsi="Times New Roman" w:cs="Times New Roman"/>
          <w:color w:val="002727"/>
        </w:rPr>
        <w:t xml:space="preserve">; David Levin, </w:t>
      </w:r>
      <w:r w:rsidRPr="005A615B">
        <w:rPr>
          <w:rFonts w:ascii="Times New Roman" w:hAnsi="Times New Roman" w:cs="Times New Roman"/>
          <w:i/>
          <w:color w:val="002727"/>
        </w:rPr>
        <w:t>History as Romantic Art</w:t>
      </w:r>
      <w:r>
        <w:rPr>
          <w:rFonts w:ascii="Times New Roman" w:hAnsi="Times New Roman" w:cs="Times New Roman"/>
          <w:color w:val="002727"/>
        </w:rPr>
        <w:t xml:space="preserve"> (Stanford, California, 1959); and Richard Vitzthum, </w:t>
      </w:r>
      <w:r w:rsidRPr="005A615B">
        <w:rPr>
          <w:rFonts w:ascii="Times New Roman" w:hAnsi="Times New Roman" w:cs="Times New Roman"/>
          <w:i/>
          <w:color w:val="002727"/>
        </w:rPr>
        <w:t>The American Compromise: Theme and Method in the Histories of Bancroft, Parkman, and Adams</w:t>
      </w:r>
      <w:r>
        <w:rPr>
          <w:rFonts w:ascii="Times New Roman" w:hAnsi="Times New Roman" w:cs="Times New Roman"/>
          <w:color w:val="002727"/>
        </w:rPr>
        <w:t xml:space="preserve"> (Norman, Oklahoma, 1974).  </w:t>
      </w:r>
    </w:p>
    <w:p w14:paraId="0651F82A" w14:textId="77777777" w:rsidR="00DF6034" w:rsidRDefault="00DF6034" w:rsidP="00DF6034">
      <w:pPr>
        <w:ind w:firstLine="720"/>
        <w:jc w:val="both"/>
        <w:rPr>
          <w:rFonts w:ascii="Times New Roman" w:hAnsi="Times New Roman" w:cs="Times New Roman"/>
          <w:color w:val="002727"/>
        </w:rPr>
      </w:pPr>
      <w:r>
        <w:rPr>
          <w:rFonts w:ascii="Times New Roman" w:hAnsi="Times New Roman" w:cs="Times New Roman"/>
          <w:color w:val="002727"/>
        </w:rPr>
        <w:t xml:space="preserve">Despite “New Approaches to Internationalizing the History of the Civil War Era,” Northern nationalism and its nineteenth century origins seems strangely conspicuous by its absence and tantalizing references to those “Revolutions of 1848” in Europe of which Lincoln and the Republicans were well aware.  Meanwhile, Southern and Confederate Nationalism continue to be emphasized despite its nonexistence.  The South remained eighteenth century republican in character and spirit and its cause was one in defense of the old republic not the creation of a new nation.  See Wood, “The Union of the States,” Norton, </w:t>
      </w:r>
      <w:r w:rsidRPr="00F77A72">
        <w:rPr>
          <w:rFonts w:ascii="Times New Roman" w:hAnsi="Times New Roman" w:cs="Times New Roman"/>
          <w:i/>
          <w:color w:val="002727"/>
        </w:rPr>
        <w:t>Alternative Americas</w:t>
      </w:r>
      <w:r>
        <w:rPr>
          <w:rFonts w:ascii="Times New Roman" w:hAnsi="Times New Roman" w:cs="Times New Roman"/>
          <w:color w:val="002727"/>
        </w:rPr>
        <w:t xml:space="preserve">, and Grant, </w:t>
      </w:r>
      <w:r w:rsidRPr="00F77A72">
        <w:rPr>
          <w:rFonts w:ascii="Times New Roman" w:hAnsi="Times New Roman" w:cs="Times New Roman"/>
          <w:i/>
          <w:color w:val="002727"/>
        </w:rPr>
        <w:t>North Over South</w:t>
      </w:r>
      <w:r>
        <w:rPr>
          <w:rFonts w:ascii="Times New Roman" w:hAnsi="Times New Roman" w:cs="Times New Roman"/>
          <w:color w:val="002727"/>
        </w:rPr>
        <w:t xml:space="preserve">.  For a more positive and informative global perspective on the South than the one below, see Joan E. Cashin, “Southern History in Global Perspective: Vagaries of War, Region, and Memory,” in </w:t>
      </w:r>
      <w:r w:rsidRPr="00E67686">
        <w:rPr>
          <w:rFonts w:ascii="Times New Roman" w:hAnsi="Times New Roman" w:cs="Times New Roman"/>
          <w:i/>
          <w:color w:val="002727"/>
        </w:rPr>
        <w:t>The Journal of the Historical Society</w:t>
      </w:r>
      <w:r>
        <w:rPr>
          <w:rFonts w:ascii="Times New Roman" w:hAnsi="Times New Roman" w:cs="Times New Roman"/>
          <w:color w:val="002727"/>
        </w:rPr>
        <w:t>, 11 (December 2011), 425-439 and Peter Colcanis, “Lee’s Lieutenants: The American South and the World,” ibid</w:t>
      </w:r>
      <w:proofErr w:type="gramStart"/>
      <w:r>
        <w:rPr>
          <w:rFonts w:ascii="Times New Roman" w:hAnsi="Times New Roman" w:cs="Times New Roman"/>
          <w:color w:val="002727"/>
        </w:rPr>
        <w:t>.,</w:t>
      </w:r>
      <w:proofErr w:type="gramEnd"/>
      <w:r>
        <w:rPr>
          <w:rFonts w:ascii="Times New Roman" w:hAnsi="Times New Roman" w:cs="Times New Roman"/>
          <w:color w:val="002727"/>
        </w:rPr>
        <w:t xml:space="preserve"> 441-461. </w:t>
      </w:r>
    </w:p>
    <w:p w14:paraId="11AA238D" w14:textId="77777777" w:rsidR="00DF6034" w:rsidRDefault="00DF6034" w:rsidP="00DF6034">
      <w:pPr>
        <w:jc w:val="both"/>
        <w:rPr>
          <w:rFonts w:ascii="Times New Roman" w:hAnsi="Times New Roman" w:cs="Times New Roman"/>
          <w:color w:val="002727"/>
        </w:rPr>
      </w:pPr>
      <w:r>
        <w:rPr>
          <w:rFonts w:ascii="Times New Roman" w:hAnsi="Times New Roman" w:cs="Times New Roman"/>
          <w:color w:val="002727"/>
        </w:rPr>
        <w:tab/>
        <w:t xml:space="preserve">A consideration of the Lost Cause as serious history is also absent from “Forum: the Future of Civil War Era Studies,” </w:t>
      </w:r>
      <w:r w:rsidRPr="00D03BC0">
        <w:rPr>
          <w:rFonts w:ascii="Times New Roman" w:hAnsi="Times New Roman" w:cs="Times New Roman"/>
          <w:i/>
          <w:color w:val="002727"/>
        </w:rPr>
        <w:t>The Journal of the Civil War Era</w:t>
      </w:r>
      <w:proofErr w:type="gramStart"/>
      <w:r>
        <w:rPr>
          <w:rFonts w:ascii="Times New Roman" w:hAnsi="Times New Roman" w:cs="Times New Roman"/>
          <w:color w:val="002727"/>
        </w:rPr>
        <w:t>,  2</w:t>
      </w:r>
      <w:proofErr w:type="gramEnd"/>
      <w:r>
        <w:rPr>
          <w:rFonts w:ascii="Times New Roman" w:hAnsi="Times New Roman" w:cs="Times New Roman"/>
          <w:color w:val="002727"/>
        </w:rPr>
        <w:t xml:space="preserve">(March 2012) and Woods, “What Twenty-First Century Historians Have Said about the Causes of Disunion.”  </w:t>
      </w:r>
    </w:p>
    <w:p w14:paraId="472285DB" w14:textId="77777777" w:rsidR="00DF6034" w:rsidRPr="008E616E" w:rsidRDefault="00DF6034" w:rsidP="00DF6034">
      <w:pPr>
        <w:ind w:firstLine="720"/>
        <w:jc w:val="both"/>
        <w:rPr>
          <w:rFonts w:ascii="Times New Roman" w:hAnsi="Times New Roman" w:cs="Times New Roman"/>
        </w:rPr>
      </w:pPr>
    </w:p>
    <w:p w14:paraId="6FD72D9F" w14:textId="77777777" w:rsidR="00DF6034" w:rsidRDefault="00DF6034" w:rsidP="00DF6034">
      <w:pPr>
        <w:jc w:val="both"/>
      </w:pPr>
    </w:p>
    <w:sectPr w:rsidR="00DF6034" w:rsidSect="00C44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DF"/>
    <w:rsid w:val="00AD1BB1"/>
    <w:rsid w:val="00B21510"/>
    <w:rsid w:val="00BF33DF"/>
    <w:rsid w:val="00C44476"/>
    <w:rsid w:val="00D212D9"/>
    <w:rsid w:val="00D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F8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F33DF"/>
    <w:rPr>
      <w:rFonts w:ascii="Courier New" w:eastAsia="Times New Roman" w:hAnsi="Courier New" w:cs="Courier New"/>
      <w:sz w:val="20"/>
      <w:szCs w:val="20"/>
    </w:rPr>
  </w:style>
  <w:style w:type="character" w:customStyle="1" w:styleId="PlainTextChar">
    <w:name w:val="Plain Text Char"/>
    <w:basedOn w:val="DefaultParagraphFont"/>
    <w:link w:val="PlainText"/>
    <w:rsid w:val="00BF33DF"/>
    <w:rPr>
      <w:rFonts w:ascii="Courier New" w:eastAsia="Times New Roman" w:hAnsi="Courier New" w:cs="Courier New"/>
      <w:sz w:val="20"/>
      <w:szCs w:val="20"/>
    </w:rPr>
  </w:style>
  <w:style w:type="character" w:styleId="Hyperlink">
    <w:name w:val="Hyperlink"/>
    <w:basedOn w:val="DefaultParagraphFont"/>
    <w:uiPriority w:val="99"/>
    <w:rsid w:val="00DF6034"/>
    <w:rPr>
      <w:color w:val="0000FF"/>
      <w:u w:val="single"/>
    </w:rPr>
  </w:style>
  <w:style w:type="character" w:styleId="FollowedHyperlink">
    <w:name w:val="FollowedHyperlink"/>
    <w:basedOn w:val="DefaultParagraphFont"/>
    <w:uiPriority w:val="99"/>
    <w:semiHidden/>
    <w:unhideWhenUsed/>
    <w:rsid w:val="00DF6034"/>
    <w:rPr>
      <w:color w:val="800080" w:themeColor="followedHyperlink"/>
      <w:u w:val="single"/>
    </w:rPr>
  </w:style>
  <w:style w:type="paragraph" w:styleId="Header">
    <w:name w:val="header"/>
    <w:basedOn w:val="Normal"/>
    <w:link w:val="HeaderChar"/>
    <w:uiPriority w:val="99"/>
    <w:unhideWhenUsed/>
    <w:rsid w:val="00DF6034"/>
    <w:pPr>
      <w:tabs>
        <w:tab w:val="center" w:pos="4320"/>
        <w:tab w:val="right" w:pos="8640"/>
      </w:tabs>
    </w:pPr>
  </w:style>
  <w:style w:type="character" w:customStyle="1" w:styleId="HeaderChar">
    <w:name w:val="Header Char"/>
    <w:basedOn w:val="DefaultParagraphFont"/>
    <w:link w:val="Header"/>
    <w:uiPriority w:val="99"/>
    <w:rsid w:val="00DF6034"/>
  </w:style>
  <w:style w:type="paragraph" w:styleId="Footer">
    <w:name w:val="footer"/>
    <w:basedOn w:val="Normal"/>
    <w:link w:val="FooterChar"/>
    <w:uiPriority w:val="99"/>
    <w:unhideWhenUsed/>
    <w:rsid w:val="00DF6034"/>
    <w:pPr>
      <w:tabs>
        <w:tab w:val="center" w:pos="4320"/>
        <w:tab w:val="right" w:pos="8640"/>
      </w:tabs>
    </w:pPr>
  </w:style>
  <w:style w:type="character" w:customStyle="1" w:styleId="FooterChar">
    <w:name w:val="Footer Char"/>
    <w:basedOn w:val="DefaultParagraphFont"/>
    <w:link w:val="Footer"/>
    <w:uiPriority w:val="99"/>
    <w:rsid w:val="00DF60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F33DF"/>
    <w:rPr>
      <w:rFonts w:ascii="Courier New" w:eastAsia="Times New Roman" w:hAnsi="Courier New" w:cs="Courier New"/>
      <w:sz w:val="20"/>
      <w:szCs w:val="20"/>
    </w:rPr>
  </w:style>
  <w:style w:type="character" w:customStyle="1" w:styleId="PlainTextChar">
    <w:name w:val="Plain Text Char"/>
    <w:basedOn w:val="DefaultParagraphFont"/>
    <w:link w:val="PlainText"/>
    <w:rsid w:val="00BF33DF"/>
    <w:rPr>
      <w:rFonts w:ascii="Courier New" w:eastAsia="Times New Roman" w:hAnsi="Courier New" w:cs="Courier New"/>
      <w:sz w:val="20"/>
      <w:szCs w:val="20"/>
    </w:rPr>
  </w:style>
  <w:style w:type="character" w:styleId="Hyperlink">
    <w:name w:val="Hyperlink"/>
    <w:basedOn w:val="DefaultParagraphFont"/>
    <w:uiPriority w:val="99"/>
    <w:rsid w:val="00DF6034"/>
    <w:rPr>
      <w:color w:val="0000FF"/>
      <w:u w:val="single"/>
    </w:rPr>
  </w:style>
  <w:style w:type="character" w:styleId="FollowedHyperlink">
    <w:name w:val="FollowedHyperlink"/>
    <w:basedOn w:val="DefaultParagraphFont"/>
    <w:uiPriority w:val="99"/>
    <w:semiHidden/>
    <w:unhideWhenUsed/>
    <w:rsid w:val="00DF6034"/>
    <w:rPr>
      <w:color w:val="800080" w:themeColor="followedHyperlink"/>
      <w:u w:val="single"/>
    </w:rPr>
  </w:style>
  <w:style w:type="paragraph" w:styleId="Header">
    <w:name w:val="header"/>
    <w:basedOn w:val="Normal"/>
    <w:link w:val="HeaderChar"/>
    <w:uiPriority w:val="99"/>
    <w:unhideWhenUsed/>
    <w:rsid w:val="00DF6034"/>
    <w:pPr>
      <w:tabs>
        <w:tab w:val="center" w:pos="4320"/>
        <w:tab w:val="right" w:pos="8640"/>
      </w:tabs>
    </w:pPr>
  </w:style>
  <w:style w:type="character" w:customStyle="1" w:styleId="HeaderChar">
    <w:name w:val="Header Char"/>
    <w:basedOn w:val="DefaultParagraphFont"/>
    <w:link w:val="Header"/>
    <w:uiPriority w:val="99"/>
    <w:rsid w:val="00DF6034"/>
  </w:style>
  <w:style w:type="paragraph" w:styleId="Footer">
    <w:name w:val="footer"/>
    <w:basedOn w:val="Normal"/>
    <w:link w:val="FooterChar"/>
    <w:uiPriority w:val="99"/>
    <w:unhideWhenUsed/>
    <w:rsid w:val="00DF6034"/>
    <w:pPr>
      <w:tabs>
        <w:tab w:val="center" w:pos="4320"/>
        <w:tab w:val="right" w:pos="8640"/>
      </w:tabs>
    </w:pPr>
  </w:style>
  <w:style w:type="character" w:customStyle="1" w:styleId="FooterChar">
    <w:name w:val="Footer Char"/>
    <w:basedOn w:val="DefaultParagraphFont"/>
    <w:link w:val="Footer"/>
    <w:uiPriority w:val="99"/>
    <w:rsid w:val="00DF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story.furman.edu/editorials" TargetMode="External"/><Relationship Id="rId20" Type="http://schemas.openxmlformats.org/officeDocument/2006/relationships/hyperlink" Target="http://transcendentalism-legacy.tam.edu/roots" TargetMode="External"/><Relationship Id="rId21" Type="http://schemas.openxmlformats.org/officeDocument/2006/relationships/hyperlink" Target="http://brbl-library.yale.edu/exhibitions/utopia/uc08.html" TargetMode="External"/><Relationship Id="rId22" Type="http://schemas.openxmlformats.org/officeDocument/2006/relationships/hyperlink" Target="http://www.fordham.edu" TargetMode="External"/><Relationship Id="rId23" Type="http://schemas.openxmlformats.org/officeDocument/2006/relationships/hyperlink" Target="http://www.philosophybasics.com" TargetMode="External"/><Relationship Id="rId24" Type="http://schemas.openxmlformats.org/officeDocument/2006/relationships/hyperlink" Target="http://enotes.com.reform-referenc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furman.edu-benson/docs" TargetMode="External"/><Relationship Id="rId11" Type="http://schemas.openxmlformats.org/officeDocument/2006/relationships/hyperlink" Target="http://oll.libertyfund.org" TargetMode="External"/><Relationship Id="rId12" Type="http://schemas.openxmlformats.org/officeDocument/2006/relationships/hyperlink" Target="http://www.constitution.org" TargetMode="External"/><Relationship Id="rId13" Type="http://schemas.openxmlformats.org/officeDocument/2006/relationships/hyperlink" Target="http://nullificationhistory.com" TargetMode="External"/><Relationship Id="rId14" Type="http://schemas.openxmlformats.org/officeDocument/2006/relationships/hyperlink" Target="http://www.earlyamericareview.org" TargetMode="External"/><Relationship Id="rId15" Type="http://schemas.openxmlformats.org/officeDocument/2006/relationships/hyperlink" Target="http://www.nullificationhistory.com" TargetMode="External"/><Relationship Id="rId16" Type="http://schemas.openxmlformats.org/officeDocument/2006/relationships/hyperlink" Target="http://www.nytimes.com" TargetMode="External"/><Relationship Id="rId17" Type="http://schemas.openxmlformats.org/officeDocument/2006/relationships/hyperlink" Target="http://www.h-net.org/reviews" TargetMode="External"/><Relationship Id="rId18" Type="http://schemas.openxmlformats.org/officeDocument/2006/relationships/hyperlink" Target="http://www.newrepublic.com" TargetMode="External"/><Relationship Id="rId19" Type="http://schemas.openxmlformats.org/officeDocument/2006/relationships/hyperlink" Target="http://books.wwnorton.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ullificationhistory.com" TargetMode="External"/><Relationship Id="rId6" Type="http://schemas.openxmlformats.org/officeDocument/2006/relationships/hyperlink" Target="http://quod.lib.umich.edu/jala" TargetMode="External"/><Relationship Id="rId7" Type="http://schemas.openxmlformats.org/officeDocument/2006/relationships/hyperlink" Target="http://americanhistorynewsnetwork.org/racism-among-the-abolitionists" TargetMode="External"/><Relationship Id="rId8" Type="http://schemas.openxmlformats.org/officeDocument/2006/relationships/hyperlink" Target="http://www.pbs.org/wgby.ala/par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31039</Words>
  <Characters>176923</Characters>
  <Application>Microsoft Macintosh Word</Application>
  <DocSecurity>0</DocSecurity>
  <Lines>1474</Lines>
  <Paragraphs>415</Paragraphs>
  <ScaleCrop>false</ScaleCrop>
  <Company/>
  <LinksUpToDate>false</LinksUpToDate>
  <CharactersWithSpaces>207547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Wood</dc:creator>
  <cp:keywords/>
  <dc:description/>
  <cp:lastModifiedBy>Marcia Wood</cp:lastModifiedBy>
  <cp:revision>4</cp:revision>
  <dcterms:created xsi:type="dcterms:W3CDTF">2014-09-01T15:11:00Z</dcterms:created>
  <dcterms:modified xsi:type="dcterms:W3CDTF">2015-01-07T14:04:00Z</dcterms:modified>
</cp:coreProperties>
</file>